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0A52" w14:textId="5AB346C2" w:rsidR="00465814" w:rsidRPr="00465814" w:rsidRDefault="00465814" w:rsidP="00465814">
      <w:pPr>
        <w:pStyle w:val="NormalnyWeb"/>
        <w:spacing w:before="0" w:after="0" w:line="276" w:lineRule="auto"/>
        <w:jc w:val="center"/>
        <w:rPr>
          <w:rFonts w:ascii="Book Antiqua" w:hAnsi="Book Antiqua" w:cs="Calibri"/>
          <w:b/>
          <w:bCs/>
          <w:iCs/>
          <w:sz w:val="20"/>
          <w:szCs w:val="20"/>
        </w:rPr>
      </w:pPr>
    </w:p>
    <w:p w14:paraId="5928A5BF" w14:textId="77777777" w:rsidR="00F6139C" w:rsidRDefault="00F6139C" w:rsidP="00F6139C">
      <w:pPr>
        <w:pStyle w:val="NormalnyWeb"/>
        <w:spacing w:before="0" w:after="0" w:line="276" w:lineRule="auto"/>
        <w:jc w:val="center"/>
        <w:rPr>
          <w:rFonts w:ascii="Book Antiqua" w:hAnsi="Book Antiqua" w:cs="Calibri"/>
          <w:b/>
          <w:bCs/>
          <w:iCs/>
          <w:sz w:val="20"/>
          <w:szCs w:val="20"/>
        </w:rPr>
      </w:pPr>
      <w:r w:rsidRPr="00F6139C">
        <w:rPr>
          <w:rFonts w:ascii="Book Antiqua" w:hAnsi="Book Antiqua" w:cs="Calibri"/>
          <w:b/>
          <w:bCs/>
          <w:iCs/>
          <w:sz w:val="20"/>
          <w:szCs w:val="20"/>
        </w:rPr>
        <w:drawing>
          <wp:inline distT="0" distB="0" distL="0" distR="0" wp14:anchorId="4DA905AF" wp14:editId="4F69A70D">
            <wp:extent cx="3935730" cy="727215"/>
            <wp:effectExtent l="0" t="0" r="7620" b="0"/>
            <wp:docPr id="154424439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769" cy="7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97784" w14:textId="3F8EFC77" w:rsidR="000D2F42" w:rsidRPr="004F62E0" w:rsidRDefault="00844BBF" w:rsidP="00F6139C">
      <w:pPr>
        <w:pStyle w:val="NormalnyWeb"/>
        <w:spacing w:before="0" w:after="0" w:line="276" w:lineRule="auto"/>
        <w:jc w:val="right"/>
        <w:rPr>
          <w:rFonts w:ascii="Book Antiqua" w:hAnsi="Book Antiqua" w:cs="Calibri"/>
          <w:b/>
          <w:bCs/>
          <w:iCs/>
          <w:sz w:val="20"/>
          <w:szCs w:val="20"/>
        </w:rPr>
      </w:pPr>
      <w:r w:rsidRPr="004F62E0">
        <w:rPr>
          <w:rFonts w:ascii="Book Antiqua" w:hAnsi="Book Antiqua" w:cs="Calibri"/>
          <w:b/>
          <w:bCs/>
          <w:iCs/>
          <w:sz w:val="20"/>
          <w:szCs w:val="20"/>
        </w:rPr>
        <w:t xml:space="preserve">Załącznik </w:t>
      </w:r>
      <w:r w:rsidR="00855487" w:rsidRPr="004F62E0">
        <w:rPr>
          <w:rFonts w:ascii="Book Antiqua" w:hAnsi="Book Antiqua" w:cs="Calibri"/>
          <w:b/>
          <w:bCs/>
          <w:iCs/>
          <w:sz w:val="20"/>
          <w:szCs w:val="20"/>
        </w:rPr>
        <w:t>N</w:t>
      </w:r>
      <w:r w:rsidRPr="004F62E0">
        <w:rPr>
          <w:rFonts w:ascii="Book Antiqua" w:hAnsi="Book Antiqua" w:cs="Calibri"/>
          <w:b/>
          <w:bCs/>
          <w:iCs/>
          <w:sz w:val="20"/>
          <w:szCs w:val="20"/>
        </w:rPr>
        <w:t xml:space="preserve">r </w:t>
      </w:r>
      <w:r w:rsidR="001B68C5">
        <w:rPr>
          <w:rFonts w:ascii="Book Antiqua" w:hAnsi="Book Antiqua" w:cs="Calibri"/>
          <w:b/>
          <w:bCs/>
          <w:iCs/>
          <w:sz w:val="20"/>
          <w:szCs w:val="20"/>
        </w:rPr>
        <w:t>2</w:t>
      </w:r>
      <w:r w:rsidR="00F6139C">
        <w:rPr>
          <w:rFonts w:ascii="Book Antiqua" w:hAnsi="Book Antiqua" w:cs="Calibri"/>
          <w:b/>
          <w:bCs/>
          <w:iCs/>
          <w:sz w:val="20"/>
          <w:szCs w:val="20"/>
        </w:rPr>
        <w:t>a</w:t>
      </w:r>
    </w:p>
    <w:p w14:paraId="75EAF7B0" w14:textId="3690B5AB" w:rsidR="000D2F42" w:rsidRPr="004F62E0" w:rsidRDefault="000D2F42" w:rsidP="004F62E0">
      <w:pPr>
        <w:pStyle w:val="NormalnyWeb"/>
        <w:spacing w:before="0" w:after="0" w:line="276" w:lineRule="auto"/>
        <w:jc w:val="right"/>
        <w:rPr>
          <w:rFonts w:ascii="Book Antiqua" w:hAnsi="Book Antiqua" w:cs="Calibri"/>
          <w:b/>
          <w:bCs/>
          <w:iCs/>
          <w:sz w:val="20"/>
          <w:szCs w:val="20"/>
        </w:rPr>
      </w:pPr>
      <w:r w:rsidRPr="004F62E0">
        <w:rPr>
          <w:rFonts w:ascii="Book Antiqua" w:hAnsi="Book Antiqua" w:cs="Calibri"/>
          <w:b/>
          <w:bCs/>
          <w:iCs/>
          <w:sz w:val="20"/>
          <w:szCs w:val="20"/>
        </w:rPr>
        <w:t xml:space="preserve">do </w:t>
      </w:r>
      <w:r w:rsidR="008938DF" w:rsidRPr="004F62E0">
        <w:rPr>
          <w:rFonts w:ascii="Book Antiqua" w:hAnsi="Book Antiqua" w:cs="Calibri"/>
          <w:b/>
          <w:bCs/>
          <w:iCs/>
          <w:sz w:val="20"/>
          <w:szCs w:val="20"/>
        </w:rPr>
        <w:t>zaproszenia do złożenia oferty</w:t>
      </w:r>
    </w:p>
    <w:p w14:paraId="522D1AFD" w14:textId="77777777" w:rsidR="000D2F42" w:rsidRPr="004F62E0" w:rsidRDefault="000D2F42" w:rsidP="004F62E0">
      <w:pPr>
        <w:shd w:val="clear" w:color="auto" w:fill="FFFFFF"/>
        <w:tabs>
          <w:tab w:val="left" w:leader="underscore" w:pos="9461"/>
        </w:tabs>
        <w:spacing w:after="0" w:line="276" w:lineRule="auto"/>
        <w:ind w:left="19"/>
        <w:jc w:val="right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             </w:t>
      </w:r>
    </w:p>
    <w:p w14:paraId="05E0A2E3" w14:textId="77777777" w:rsidR="00465814" w:rsidRDefault="00465814" w:rsidP="004F62E0">
      <w:pPr>
        <w:spacing w:after="0" w:line="276" w:lineRule="auto"/>
        <w:rPr>
          <w:rFonts w:ascii="Book Antiqua" w:hAnsi="Book Antiqua" w:cs="Calibri"/>
          <w:b/>
          <w:sz w:val="20"/>
          <w:szCs w:val="20"/>
          <w:u w:val="single"/>
        </w:rPr>
      </w:pPr>
    </w:p>
    <w:p w14:paraId="037A5C29" w14:textId="12A6037E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 w:rsidRPr="004F62E0">
        <w:rPr>
          <w:rFonts w:ascii="Book Antiqua" w:hAnsi="Book Antiqua" w:cs="Calibri"/>
          <w:b/>
          <w:sz w:val="20"/>
          <w:szCs w:val="20"/>
          <w:u w:val="single"/>
        </w:rPr>
        <w:t>Dane dotyczące Wykonawcy</w:t>
      </w:r>
    </w:p>
    <w:p w14:paraId="082E3DB5" w14:textId="7777777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16"/>
          <w:szCs w:val="16"/>
        </w:rPr>
      </w:pPr>
    </w:p>
    <w:p w14:paraId="7101EDB1" w14:textId="3E0097B5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Nazwa i adres </w:t>
      </w:r>
      <w:r w:rsidR="006568FC" w:rsidRPr="004F62E0">
        <w:rPr>
          <w:rFonts w:ascii="Book Antiqua" w:hAnsi="Book Antiqua" w:cs="Calibri"/>
          <w:sz w:val="20"/>
          <w:szCs w:val="20"/>
        </w:rPr>
        <w:t>…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.......................................................................................................................................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...............</w:t>
      </w:r>
      <w:r w:rsidRPr="004F62E0">
        <w:rPr>
          <w:rFonts w:ascii="Book Antiqua" w:hAnsi="Book Antiqua" w:cs="Calibri"/>
          <w:sz w:val="20"/>
          <w:szCs w:val="20"/>
        </w:rPr>
        <w:t>.............</w:t>
      </w:r>
    </w:p>
    <w:p w14:paraId="72088E31" w14:textId="7777777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16"/>
          <w:szCs w:val="16"/>
        </w:rPr>
      </w:pPr>
    </w:p>
    <w:p w14:paraId="4D43E769" w14:textId="5EEF73D5" w:rsidR="00704C3F" w:rsidRDefault="00704C3F" w:rsidP="004F62E0">
      <w:pPr>
        <w:spacing w:after="0" w:line="276" w:lineRule="auto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...................</w:t>
      </w:r>
      <w:r w:rsidRPr="004F62E0">
        <w:rPr>
          <w:rFonts w:ascii="Book Antiqua" w:hAnsi="Book Antiqua" w:cs="Calibri"/>
          <w:sz w:val="20"/>
          <w:szCs w:val="20"/>
        </w:rPr>
        <w:t>...............</w:t>
      </w:r>
    </w:p>
    <w:p w14:paraId="14B96D2B" w14:textId="77777777" w:rsidR="004F62E0" w:rsidRPr="004F62E0" w:rsidRDefault="004F62E0" w:rsidP="004F62E0">
      <w:pPr>
        <w:spacing w:after="0" w:line="276" w:lineRule="auto"/>
        <w:rPr>
          <w:rFonts w:ascii="Book Antiqua" w:hAnsi="Book Antiqua" w:cs="Calibri"/>
          <w:sz w:val="16"/>
          <w:szCs w:val="16"/>
        </w:rPr>
      </w:pPr>
    </w:p>
    <w:p w14:paraId="46871745" w14:textId="446C0CE3" w:rsidR="004F62E0" w:rsidRPr="004F62E0" w:rsidRDefault="004F62E0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>
        <w:rPr>
          <w:rFonts w:ascii="Book Antiqua" w:hAnsi="Book Antiqua" w:cs="Calibri"/>
          <w:sz w:val="20"/>
          <w:szCs w:val="20"/>
        </w:rPr>
        <w:t>NIP …………………………………</w:t>
      </w:r>
    </w:p>
    <w:p w14:paraId="4111797E" w14:textId="7777777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16"/>
          <w:szCs w:val="16"/>
        </w:rPr>
      </w:pPr>
    </w:p>
    <w:p w14:paraId="566EA226" w14:textId="692EABB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Nr telefonu ....................</w:t>
      </w:r>
      <w:r w:rsidR="006568FC" w:rsidRPr="004F62E0">
        <w:rPr>
          <w:rFonts w:ascii="Book Antiqua" w:hAnsi="Book Antiqua" w:cs="Calibri"/>
          <w:sz w:val="20"/>
          <w:szCs w:val="20"/>
        </w:rPr>
        <w:t>.........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................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</w:t>
      </w:r>
      <w:r w:rsidRPr="004F62E0">
        <w:rPr>
          <w:rFonts w:ascii="Book Antiqua" w:hAnsi="Book Antiqua" w:cs="Calibri"/>
          <w:sz w:val="20"/>
          <w:szCs w:val="20"/>
        </w:rPr>
        <w:t>.......</w:t>
      </w:r>
    </w:p>
    <w:p w14:paraId="6D4F81AA" w14:textId="77777777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16"/>
          <w:szCs w:val="16"/>
        </w:rPr>
      </w:pPr>
    </w:p>
    <w:p w14:paraId="1E2E4C3F" w14:textId="3B553781" w:rsidR="00704C3F" w:rsidRPr="004F62E0" w:rsidRDefault="00704C3F" w:rsidP="004F62E0">
      <w:pPr>
        <w:spacing w:after="0" w:line="276" w:lineRule="auto"/>
        <w:rPr>
          <w:rFonts w:ascii="Book Antiqua" w:hAnsi="Book Antiqua" w:cs="Calibri"/>
          <w:bCs/>
          <w:i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Adres poczty elektronicznej ..........................</w:t>
      </w:r>
      <w:r w:rsidR="006568FC" w:rsidRPr="004F62E0">
        <w:rPr>
          <w:rFonts w:ascii="Book Antiqua" w:hAnsi="Book Antiqua" w:cs="Calibri"/>
          <w:sz w:val="20"/>
          <w:szCs w:val="20"/>
        </w:rPr>
        <w:t>................................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......................................................</w:t>
      </w:r>
      <w:r w:rsidR="004F62E0">
        <w:rPr>
          <w:rFonts w:ascii="Book Antiqua" w:hAnsi="Book Antiqua" w:cs="Calibri"/>
          <w:sz w:val="20"/>
          <w:szCs w:val="20"/>
        </w:rPr>
        <w:t>..............</w:t>
      </w:r>
      <w:r w:rsidRPr="004F62E0">
        <w:rPr>
          <w:rFonts w:ascii="Book Antiqua" w:hAnsi="Book Antiqua" w:cs="Calibri"/>
          <w:sz w:val="20"/>
          <w:szCs w:val="20"/>
        </w:rPr>
        <w:t>.................</w:t>
      </w:r>
    </w:p>
    <w:p w14:paraId="11291778" w14:textId="77777777" w:rsidR="000D2F42" w:rsidRPr="004F62E0" w:rsidRDefault="000D2F42" w:rsidP="004F62E0">
      <w:pPr>
        <w:spacing w:after="0" w:line="276" w:lineRule="auto"/>
        <w:rPr>
          <w:rFonts w:ascii="Book Antiqua" w:hAnsi="Book Antiqua" w:cs="Calibri"/>
          <w:sz w:val="20"/>
          <w:szCs w:val="20"/>
          <w:lang w:val="en-US"/>
        </w:rPr>
      </w:pPr>
      <w:r w:rsidRPr="004F62E0">
        <w:rPr>
          <w:rFonts w:ascii="Book Antiqua" w:hAnsi="Book Antiqua" w:cs="Calibri"/>
          <w:sz w:val="20"/>
          <w:szCs w:val="20"/>
          <w:lang w:val="en-US"/>
        </w:rPr>
        <w:tab/>
      </w:r>
      <w:r w:rsidRPr="004F62E0">
        <w:rPr>
          <w:rFonts w:ascii="Book Antiqua" w:hAnsi="Book Antiqua" w:cs="Calibri"/>
          <w:sz w:val="20"/>
          <w:szCs w:val="20"/>
          <w:lang w:val="en-US"/>
        </w:rPr>
        <w:tab/>
        <w:t xml:space="preserve">            </w:t>
      </w:r>
    </w:p>
    <w:p w14:paraId="707621F8" w14:textId="77777777" w:rsidR="000D2F42" w:rsidRPr="004F62E0" w:rsidRDefault="000D2F42" w:rsidP="004F62E0">
      <w:pPr>
        <w:pStyle w:val="Nagwek3"/>
        <w:spacing w:line="276" w:lineRule="auto"/>
        <w:ind w:left="0" w:firstLine="0"/>
        <w:jc w:val="center"/>
        <w:rPr>
          <w:rFonts w:ascii="Book Antiqua" w:hAnsi="Book Antiqua" w:cs="Calibri"/>
          <w:sz w:val="20"/>
          <w:szCs w:val="20"/>
          <w:lang w:val="en-US"/>
        </w:rPr>
      </w:pPr>
      <w:r w:rsidRPr="004F62E0">
        <w:rPr>
          <w:rFonts w:ascii="Book Antiqua" w:hAnsi="Book Antiqua" w:cs="Calibri"/>
          <w:sz w:val="20"/>
          <w:szCs w:val="20"/>
          <w:lang w:val="en-US"/>
        </w:rPr>
        <w:t xml:space="preserve">FORMULARZ OFERTOWY </w:t>
      </w:r>
    </w:p>
    <w:p w14:paraId="7F021CF4" w14:textId="77777777" w:rsidR="000D2F42" w:rsidRPr="004F62E0" w:rsidRDefault="000D2F42" w:rsidP="004F62E0">
      <w:pPr>
        <w:spacing w:after="0" w:line="276" w:lineRule="auto"/>
        <w:rPr>
          <w:rFonts w:ascii="Book Antiqua" w:hAnsi="Book Antiqua" w:cs="Calibri"/>
          <w:sz w:val="20"/>
          <w:szCs w:val="20"/>
          <w:lang w:val="en-US"/>
        </w:rPr>
      </w:pPr>
      <w:r w:rsidRPr="004F62E0">
        <w:rPr>
          <w:rFonts w:ascii="Book Antiqua" w:hAnsi="Book Antiqua" w:cs="Calibri"/>
          <w:sz w:val="20"/>
          <w:szCs w:val="20"/>
          <w:lang w:val="en-US"/>
        </w:rPr>
        <w:t> </w:t>
      </w:r>
    </w:p>
    <w:p w14:paraId="0F1DB235" w14:textId="67A1B385" w:rsidR="000D2F42" w:rsidRPr="004F62E0" w:rsidRDefault="000D2F42" w:rsidP="004F62E0">
      <w:pPr>
        <w:spacing w:after="0" w:line="276" w:lineRule="auto"/>
        <w:ind w:left="5220" w:firstLine="1440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/>
          <w:bCs/>
          <w:sz w:val="20"/>
          <w:szCs w:val="20"/>
        </w:rPr>
        <w:t>Zamawiający:</w:t>
      </w:r>
    </w:p>
    <w:p w14:paraId="2516D1DC" w14:textId="295D6671" w:rsidR="00704C3F" w:rsidRPr="004F62E0" w:rsidRDefault="00704C3F" w:rsidP="004F62E0">
      <w:pPr>
        <w:spacing w:after="0" w:line="276" w:lineRule="auto"/>
        <w:ind w:left="5220" w:firstLine="1440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/>
          <w:bCs/>
          <w:sz w:val="20"/>
          <w:szCs w:val="20"/>
        </w:rPr>
        <w:t>Gmina Mochowo</w:t>
      </w:r>
    </w:p>
    <w:p w14:paraId="777D9F83" w14:textId="681788B9" w:rsidR="00704C3F" w:rsidRPr="004F62E0" w:rsidRDefault="00704C3F" w:rsidP="004F62E0">
      <w:pPr>
        <w:spacing w:after="0" w:line="276" w:lineRule="auto"/>
        <w:ind w:left="5220" w:firstLine="1440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/>
          <w:bCs/>
          <w:sz w:val="20"/>
          <w:szCs w:val="20"/>
        </w:rPr>
        <w:t>Mochowo, ul. Sierpecka 2</w:t>
      </w:r>
    </w:p>
    <w:p w14:paraId="7F2FCEA5" w14:textId="157C9661" w:rsidR="00704C3F" w:rsidRPr="004F62E0" w:rsidRDefault="00704C3F" w:rsidP="004F62E0">
      <w:pPr>
        <w:spacing w:after="0" w:line="276" w:lineRule="auto"/>
        <w:ind w:left="5220" w:firstLine="1440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/>
          <w:bCs/>
          <w:sz w:val="20"/>
          <w:szCs w:val="20"/>
        </w:rPr>
        <w:t>09 – 214 Mochowo</w:t>
      </w:r>
    </w:p>
    <w:p w14:paraId="014A4E95" w14:textId="77777777" w:rsidR="000D2F42" w:rsidRPr="004F62E0" w:rsidRDefault="000D2F42" w:rsidP="004F62E0">
      <w:pPr>
        <w:pStyle w:val="WW-Tekstpodstawowy3"/>
        <w:spacing w:line="276" w:lineRule="auto"/>
        <w:ind w:firstLine="1440"/>
        <w:rPr>
          <w:rFonts w:ascii="Book Antiqua" w:hAnsi="Book Antiqua" w:cs="Calibri"/>
        </w:rPr>
      </w:pP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  <w:r w:rsidRPr="004F62E0">
        <w:rPr>
          <w:rFonts w:ascii="Book Antiqua" w:hAnsi="Book Antiqua" w:cs="Calibri"/>
        </w:rPr>
        <w:tab/>
      </w:r>
    </w:p>
    <w:p w14:paraId="3D4498EB" w14:textId="77777777" w:rsidR="000D2F42" w:rsidRPr="004F62E0" w:rsidRDefault="000D2F42" w:rsidP="004F62E0">
      <w:pPr>
        <w:pStyle w:val="Nagwek6"/>
        <w:keepNext w:val="0"/>
        <w:widowControl w:val="0"/>
        <w:spacing w:line="276" w:lineRule="auto"/>
        <w:ind w:left="0"/>
        <w:jc w:val="both"/>
        <w:rPr>
          <w:rFonts w:ascii="Book Antiqua" w:hAnsi="Book Antiqua" w:cs="Calibri"/>
        </w:rPr>
      </w:pPr>
    </w:p>
    <w:p w14:paraId="0BAB485A" w14:textId="10F9A93F" w:rsidR="000D2F42" w:rsidRPr="004F62E0" w:rsidRDefault="000D2F42" w:rsidP="004F62E0">
      <w:pPr>
        <w:shd w:val="clear" w:color="auto" w:fill="FFFFFF"/>
        <w:spacing w:after="0" w:line="276" w:lineRule="auto"/>
        <w:ind w:firstLine="708"/>
        <w:jc w:val="both"/>
        <w:rPr>
          <w:rFonts w:ascii="Book Antiqua" w:hAnsi="Book Antiqua" w:cs="Calibri"/>
          <w:spacing w:val="-8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W odpowiedzi na </w:t>
      </w:r>
      <w:r w:rsidR="006568FC" w:rsidRPr="004F62E0">
        <w:rPr>
          <w:rFonts w:ascii="Book Antiqua" w:hAnsi="Book Antiqua" w:cs="Calibri"/>
          <w:sz w:val="20"/>
          <w:szCs w:val="20"/>
        </w:rPr>
        <w:t>zaproszenie do złożenia oferty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 </w:t>
      </w:r>
      <w:r w:rsidR="006568FC" w:rsidRPr="004F62E0">
        <w:rPr>
          <w:rFonts w:ascii="Book Antiqua" w:hAnsi="Book Antiqua" w:cs="Calibri"/>
          <w:bCs/>
          <w:sz w:val="20"/>
          <w:szCs w:val="20"/>
        </w:rPr>
        <w:t xml:space="preserve">w </w:t>
      </w:r>
      <w:r w:rsidR="006568FC" w:rsidRPr="004F62E0">
        <w:rPr>
          <w:rFonts w:ascii="Book Antiqua" w:hAnsi="Book Antiqua" w:cs="Calibri"/>
          <w:sz w:val="20"/>
          <w:szCs w:val="20"/>
          <w:lang w:eastAsia="pl-PL"/>
        </w:rPr>
        <w:t xml:space="preserve">postępowanie o udzielenie zamówienia publicznego o wartości szacunkowej powyżej 80.000,00 zł netto prowadzonego w oparciu o zapytanie ofertowe zgodnie z </w:t>
      </w:r>
      <w:r w:rsidR="004F62E0" w:rsidRPr="007C322C">
        <w:rPr>
          <w:rFonts w:ascii="Book Antiqua" w:hAnsi="Book Antiqua" w:cs="Calibri"/>
          <w:sz w:val="20"/>
          <w:szCs w:val="20"/>
          <w:lang w:eastAsia="pl-PL"/>
        </w:rPr>
        <w:t>Regulaminem udzielania zamówień publicznych o wartości szacunkowej poniżej 170.000,00 zł netto</w:t>
      </w:r>
      <w:r w:rsidR="006568FC" w:rsidRPr="004F62E0">
        <w:rPr>
          <w:rFonts w:ascii="Book Antiqua" w:hAnsi="Book Antiqua" w:cs="Calibri"/>
          <w:sz w:val="20"/>
          <w:szCs w:val="20"/>
          <w:lang w:eastAsia="pl-PL"/>
        </w:rPr>
        <w:t xml:space="preserve"> </w:t>
      </w:r>
      <w:r w:rsidRPr="004F62E0">
        <w:rPr>
          <w:rFonts w:ascii="Book Antiqua" w:hAnsi="Book Antiqua" w:cs="Calibri"/>
          <w:spacing w:val="-8"/>
          <w:sz w:val="20"/>
          <w:szCs w:val="20"/>
        </w:rPr>
        <w:t>na:</w:t>
      </w:r>
    </w:p>
    <w:p w14:paraId="45035FBD" w14:textId="77777777" w:rsidR="000D2F42" w:rsidRPr="004F62E0" w:rsidRDefault="000D2F42" w:rsidP="004F62E0">
      <w:pPr>
        <w:pStyle w:val="Tekstpodstawowywcity0"/>
        <w:spacing w:after="0" w:line="276" w:lineRule="auto"/>
        <w:ind w:left="113" w:right="255" w:firstLine="244"/>
        <w:jc w:val="both"/>
        <w:rPr>
          <w:rFonts w:ascii="Book Antiqua" w:hAnsi="Book Antiqua" w:cs="Calibri"/>
          <w:spacing w:val="-6"/>
          <w:sz w:val="16"/>
          <w:szCs w:val="16"/>
        </w:rPr>
      </w:pPr>
    </w:p>
    <w:p w14:paraId="090818D1" w14:textId="668CE3DB" w:rsidR="00371B01" w:rsidRPr="00371B01" w:rsidRDefault="00371B01" w:rsidP="00371B01">
      <w:pPr>
        <w:pStyle w:val="Standard"/>
        <w:suppressAutoHyphens w:val="0"/>
        <w:spacing w:line="276" w:lineRule="auto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371B01">
        <w:rPr>
          <w:rFonts w:ascii="Book Antiqua" w:hAnsi="Book Antiqua" w:cs="Calibri"/>
          <w:b/>
          <w:bCs/>
          <w:sz w:val="20"/>
          <w:szCs w:val="20"/>
        </w:rPr>
        <w:t>Budowa energooszczędnego oświetlenia zewnętrznego na terenie gminy Mochowo</w:t>
      </w:r>
    </w:p>
    <w:p w14:paraId="24CC9ECA" w14:textId="0AFF3FA3" w:rsidR="00F6139C" w:rsidRPr="00F6139C" w:rsidRDefault="00371B01" w:rsidP="00F6139C">
      <w:pPr>
        <w:pStyle w:val="Standard"/>
        <w:suppressAutoHyphens w:val="0"/>
        <w:spacing w:line="276" w:lineRule="auto"/>
        <w:rPr>
          <w:rFonts w:ascii="Book Antiqua" w:hAnsi="Book Antiqua" w:cs="Calibri"/>
          <w:sz w:val="20"/>
          <w:szCs w:val="20"/>
          <w:u w:val="single"/>
        </w:rPr>
      </w:pPr>
      <w:r w:rsidRPr="00F6139C">
        <w:rPr>
          <w:rFonts w:ascii="Book Antiqua" w:hAnsi="Book Antiqua" w:cs="Calibri"/>
          <w:b/>
          <w:bCs/>
          <w:sz w:val="20"/>
          <w:szCs w:val="20"/>
        </w:rPr>
        <w:t xml:space="preserve">Zadanie Nr </w:t>
      </w:r>
      <w:r w:rsidR="00AA6D44">
        <w:rPr>
          <w:rFonts w:ascii="Book Antiqua" w:hAnsi="Book Antiqua" w:cs="Calibri"/>
          <w:b/>
          <w:bCs/>
          <w:sz w:val="20"/>
          <w:szCs w:val="20"/>
        </w:rPr>
        <w:t>1</w:t>
      </w:r>
      <w:r w:rsidRPr="00F6139C">
        <w:rPr>
          <w:rFonts w:ascii="Book Antiqua" w:hAnsi="Book Antiqua" w:cs="Calibri"/>
          <w:b/>
          <w:bCs/>
          <w:sz w:val="20"/>
          <w:szCs w:val="20"/>
        </w:rPr>
        <w:t xml:space="preserve">: </w:t>
      </w:r>
      <w:r w:rsidR="00F6139C" w:rsidRPr="00F6139C">
        <w:rPr>
          <w:rFonts w:ascii="Book Antiqua" w:hAnsi="Book Antiqua" w:cs="Calibri"/>
          <w:sz w:val="20"/>
          <w:szCs w:val="20"/>
          <w:u w:val="single"/>
        </w:rPr>
        <w:t>Budowa energooszczędnego oświetlenia zewnętrznego na terenie gminy Mochowo</w:t>
      </w:r>
    </w:p>
    <w:p w14:paraId="58F471AA" w14:textId="77777777" w:rsidR="00F6139C" w:rsidRPr="00F6139C" w:rsidRDefault="00F6139C" w:rsidP="00F6139C">
      <w:pPr>
        <w:pStyle w:val="Standard"/>
        <w:suppressAutoHyphens w:val="0"/>
        <w:spacing w:line="276" w:lineRule="auto"/>
        <w:jc w:val="center"/>
        <w:rPr>
          <w:rFonts w:ascii="Book Antiqua" w:hAnsi="Book Antiqua" w:cs="Calibri"/>
          <w:sz w:val="20"/>
          <w:szCs w:val="20"/>
        </w:rPr>
      </w:pPr>
      <w:r w:rsidRPr="00F6139C">
        <w:rPr>
          <w:rFonts w:ascii="Book Antiqua" w:hAnsi="Book Antiqua" w:cs="Calibri"/>
          <w:sz w:val="20"/>
          <w:szCs w:val="20"/>
        </w:rPr>
        <w:t>Zadanie dofinansowane w ramach Mazowieckiego Instrumentu Wsparcia Adaptacji do Zmian Klimatu – Mazowsze dla klimatu 2026</w:t>
      </w:r>
    </w:p>
    <w:p w14:paraId="23D3E6FF" w14:textId="34B96F22" w:rsidR="00371B01" w:rsidRPr="00371B01" w:rsidRDefault="00371B01" w:rsidP="00F6139C">
      <w:pPr>
        <w:pStyle w:val="Standard"/>
        <w:suppressAutoHyphens w:val="0"/>
        <w:spacing w:line="276" w:lineRule="auto"/>
        <w:jc w:val="both"/>
        <w:rPr>
          <w:rFonts w:ascii="Book Antiqua" w:hAnsi="Book Antiqua" w:cs="Calibri"/>
          <w:sz w:val="20"/>
          <w:szCs w:val="20"/>
        </w:rPr>
      </w:pPr>
    </w:p>
    <w:p w14:paraId="03D7BF1D" w14:textId="77777777" w:rsidR="004F62E0" w:rsidRDefault="00844BBF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oferujemy </w:t>
      </w:r>
      <w:r w:rsidR="004F62E0">
        <w:rPr>
          <w:rFonts w:ascii="Book Antiqua" w:hAnsi="Book Antiqua" w:cs="Calibri"/>
          <w:bCs/>
          <w:sz w:val="20"/>
          <w:szCs w:val="20"/>
        </w:rPr>
        <w:t xml:space="preserve">wykonanie przedmiotu zamówienia 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zgodnie z wymogami Zamawiającego </w:t>
      </w:r>
    </w:p>
    <w:p w14:paraId="19A39E0B" w14:textId="77777777" w:rsidR="004F62E0" w:rsidRPr="004F62E0" w:rsidRDefault="004F62E0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bCs/>
          <w:sz w:val="16"/>
          <w:szCs w:val="16"/>
        </w:rPr>
      </w:pPr>
    </w:p>
    <w:p w14:paraId="441B6706" w14:textId="7CBA7EE9" w:rsidR="004F62E0" w:rsidRDefault="00844BBF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>za cenę ryczałtową</w:t>
      </w:r>
      <w:r w:rsidR="0034598E" w:rsidRPr="004F62E0">
        <w:rPr>
          <w:rFonts w:ascii="Book Antiqua" w:hAnsi="Book Antiqua" w:cs="Calibri"/>
          <w:bCs/>
          <w:sz w:val="20"/>
          <w:szCs w:val="20"/>
        </w:rPr>
        <w:t xml:space="preserve"> </w:t>
      </w:r>
      <w:r w:rsidR="004F15AD" w:rsidRPr="004F62E0">
        <w:rPr>
          <w:rFonts w:ascii="Book Antiqua" w:hAnsi="Book Antiqua" w:cs="Calibri"/>
          <w:sz w:val="20"/>
          <w:szCs w:val="20"/>
        </w:rPr>
        <w:t>..........</w:t>
      </w:r>
      <w:r w:rsidR="0034598E" w:rsidRPr="004F62E0">
        <w:rPr>
          <w:rFonts w:ascii="Book Antiqua" w:hAnsi="Book Antiqua" w:cs="Calibri"/>
          <w:sz w:val="20"/>
          <w:szCs w:val="20"/>
        </w:rPr>
        <w:t>............................</w:t>
      </w:r>
      <w:r w:rsidR="004F15AD" w:rsidRPr="004F62E0">
        <w:rPr>
          <w:rFonts w:ascii="Book Antiqua" w:hAnsi="Book Antiqua" w:cs="Calibri"/>
          <w:sz w:val="20"/>
          <w:szCs w:val="20"/>
        </w:rPr>
        <w:t>........ zł netto</w:t>
      </w:r>
      <w:r w:rsidR="00564DEC" w:rsidRPr="004F62E0">
        <w:rPr>
          <w:rFonts w:ascii="Book Antiqua" w:hAnsi="Book Antiqua" w:cs="Calibri"/>
          <w:sz w:val="20"/>
          <w:szCs w:val="20"/>
        </w:rPr>
        <w:t xml:space="preserve">, </w:t>
      </w:r>
    </w:p>
    <w:p w14:paraId="052CC6BC" w14:textId="77777777" w:rsidR="004F62E0" w:rsidRDefault="004F15AD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VAT </w:t>
      </w:r>
      <w:r w:rsidR="00C90CED" w:rsidRPr="004F62E0">
        <w:rPr>
          <w:rFonts w:ascii="Book Antiqua" w:hAnsi="Book Antiqua" w:cs="Calibri"/>
          <w:sz w:val="20"/>
          <w:szCs w:val="20"/>
        </w:rPr>
        <w:t>……. %</w:t>
      </w:r>
      <w:r w:rsidR="00352E67" w:rsidRPr="004F62E0">
        <w:rPr>
          <w:rFonts w:ascii="Book Antiqua" w:hAnsi="Book Antiqua" w:cs="Calibri"/>
          <w:sz w:val="20"/>
          <w:szCs w:val="20"/>
        </w:rPr>
        <w:t xml:space="preserve">, </w:t>
      </w:r>
    </w:p>
    <w:p w14:paraId="3A694A6D" w14:textId="201FBDA1" w:rsidR="000D2F42" w:rsidRPr="004F62E0" w:rsidRDefault="00352E67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stąd wartość brutto </w:t>
      </w:r>
      <w:r w:rsidR="00C90CED" w:rsidRPr="004F62E0">
        <w:rPr>
          <w:rFonts w:ascii="Book Antiqua" w:hAnsi="Book Antiqua" w:cs="Calibri"/>
          <w:sz w:val="20"/>
          <w:szCs w:val="20"/>
        </w:rPr>
        <w:t>…………………</w:t>
      </w:r>
      <w:r w:rsidR="0034598E" w:rsidRPr="004F62E0">
        <w:rPr>
          <w:rFonts w:ascii="Book Antiqua" w:hAnsi="Book Antiqua" w:cs="Calibri"/>
          <w:sz w:val="20"/>
          <w:szCs w:val="20"/>
        </w:rPr>
        <w:t>…..</w:t>
      </w:r>
      <w:r w:rsidR="00C90CED" w:rsidRPr="004F62E0">
        <w:rPr>
          <w:rFonts w:ascii="Book Antiqua" w:hAnsi="Book Antiqua" w:cs="Calibri"/>
          <w:sz w:val="20"/>
          <w:szCs w:val="20"/>
        </w:rPr>
        <w:t xml:space="preserve">…………… zł </w:t>
      </w:r>
      <w:r w:rsidR="004F15AD" w:rsidRPr="004F62E0">
        <w:rPr>
          <w:rFonts w:ascii="Book Antiqua" w:hAnsi="Book Antiqua" w:cs="Calibri"/>
          <w:sz w:val="20"/>
          <w:szCs w:val="20"/>
        </w:rPr>
        <w:t>(słownie złotych: ..................</w:t>
      </w:r>
      <w:r w:rsidR="00C90CED" w:rsidRPr="004F62E0">
        <w:rPr>
          <w:rFonts w:ascii="Book Antiqua" w:hAnsi="Book Antiqua" w:cs="Calibri"/>
          <w:sz w:val="20"/>
          <w:szCs w:val="20"/>
        </w:rPr>
        <w:t>....................</w:t>
      </w:r>
      <w:r w:rsidR="00564DEC" w:rsidRPr="004F62E0">
        <w:rPr>
          <w:rFonts w:ascii="Book Antiqua" w:hAnsi="Book Antiqua" w:cs="Calibri"/>
          <w:sz w:val="20"/>
          <w:szCs w:val="20"/>
        </w:rPr>
        <w:t>.........</w:t>
      </w:r>
      <w:r w:rsidR="00C90CED" w:rsidRPr="004F62E0">
        <w:rPr>
          <w:rFonts w:ascii="Book Antiqua" w:hAnsi="Book Antiqua" w:cs="Calibri"/>
          <w:sz w:val="20"/>
          <w:szCs w:val="20"/>
        </w:rPr>
        <w:t>......................</w:t>
      </w:r>
      <w:r w:rsidR="00564DEC" w:rsidRPr="004F62E0">
        <w:rPr>
          <w:rFonts w:ascii="Book Antiqua" w:hAnsi="Book Antiqua" w:cs="Calibri"/>
          <w:sz w:val="20"/>
          <w:szCs w:val="20"/>
        </w:rPr>
        <w:t xml:space="preserve"> </w:t>
      </w:r>
      <w:r w:rsidR="00C90CED" w:rsidRPr="004F62E0">
        <w:rPr>
          <w:rFonts w:ascii="Book Antiqua" w:hAnsi="Book Antiqua" w:cs="Calibri"/>
          <w:sz w:val="20"/>
          <w:szCs w:val="20"/>
        </w:rPr>
        <w:t>......</w:t>
      </w:r>
      <w:r w:rsidR="004F15AD" w:rsidRPr="004F62E0">
        <w:rPr>
          <w:rFonts w:ascii="Book Antiqua" w:hAnsi="Book Antiqua" w:cs="Calibri"/>
          <w:sz w:val="20"/>
          <w:szCs w:val="20"/>
        </w:rPr>
        <w:t>.......................</w:t>
      </w:r>
      <w:r w:rsidRPr="004F62E0">
        <w:rPr>
          <w:rFonts w:ascii="Book Antiqua" w:hAnsi="Book Antiqua" w:cs="Calibri"/>
          <w:sz w:val="20"/>
          <w:szCs w:val="20"/>
        </w:rPr>
        <w:t>.....................................................................................................</w:t>
      </w:r>
      <w:r w:rsidR="004F15AD" w:rsidRPr="004F62E0">
        <w:rPr>
          <w:rFonts w:ascii="Book Antiqua" w:hAnsi="Book Antiqua" w:cs="Calibri"/>
          <w:sz w:val="20"/>
          <w:szCs w:val="20"/>
        </w:rPr>
        <w:t>...</w:t>
      </w:r>
      <w:r w:rsidR="00564DEC" w:rsidRPr="004F62E0">
        <w:rPr>
          <w:rFonts w:ascii="Book Antiqua" w:hAnsi="Book Antiqua" w:cs="Calibri"/>
          <w:sz w:val="20"/>
          <w:szCs w:val="20"/>
        </w:rPr>
        <w:t>...........</w:t>
      </w:r>
      <w:r w:rsidR="004F62E0">
        <w:rPr>
          <w:rFonts w:ascii="Book Antiqua" w:hAnsi="Book Antiqua" w:cs="Calibri"/>
          <w:sz w:val="20"/>
          <w:szCs w:val="20"/>
        </w:rPr>
        <w:t>....................</w:t>
      </w:r>
      <w:r w:rsidR="00564DEC" w:rsidRPr="004F62E0">
        <w:rPr>
          <w:rFonts w:ascii="Book Antiqua" w:hAnsi="Book Antiqua" w:cs="Calibri"/>
          <w:sz w:val="20"/>
          <w:szCs w:val="20"/>
        </w:rPr>
        <w:t>..........................</w:t>
      </w:r>
      <w:r w:rsidR="009D7A6E" w:rsidRPr="004F62E0">
        <w:rPr>
          <w:rFonts w:ascii="Book Antiqua" w:hAnsi="Book Antiqua" w:cs="Calibri"/>
          <w:sz w:val="20"/>
          <w:szCs w:val="20"/>
        </w:rPr>
        <w:t>.</w:t>
      </w:r>
      <w:r w:rsidR="00564DEC" w:rsidRPr="004F62E0">
        <w:rPr>
          <w:rFonts w:ascii="Book Antiqua" w:hAnsi="Book Antiqua" w:cs="Calibri"/>
          <w:sz w:val="20"/>
          <w:szCs w:val="20"/>
        </w:rPr>
        <w:t>.</w:t>
      </w:r>
      <w:r w:rsidR="004F15AD" w:rsidRPr="004F62E0">
        <w:rPr>
          <w:rFonts w:ascii="Book Antiqua" w:hAnsi="Book Antiqua" w:cs="Calibri"/>
          <w:sz w:val="20"/>
          <w:szCs w:val="20"/>
        </w:rPr>
        <w:t>)</w:t>
      </w:r>
    </w:p>
    <w:p w14:paraId="65FADF4D" w14:textId="77777777" w:rsidR="009D7A6E" w:rsidRPr="004F62E0" w:rsidRDefault="009D7A6E" w:rsidP="004F62E0">
      <w:pPr>
        <w:pStyle w:val="Tekstpodstawowy"/>
        <w:spacing w:after="0" w:line="276" w:lineRule="auto"/>
        <w:ind w:right="23"/>
        <w:jc w:val="both"/>
        <w:rPr>
          <w:rFonts w:ascii="Book Antiqua" w:hAnsi="Book Antiqua" w:cs="Calibri"/>
          <w:sz w:val="16"/>
          <w:szCs w:val="16"/>
        </w:rPr>
      </w:pPr>
    </w:p>
    <w:p w14:paraId="49CB3EF6" w14:textId="14D69CAA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Style w:val="Domylnaczcionkaakapitu0"/>
          <w:rFonts w:ascii="Book Antiqua" w:hAnsi="Book Antiqua" w:cs="Calibri"/>
          <w:b/>
          <w:bCs/>
          <w:sz w:val="20"/>
          <w:szCs w:val="20"/>
          <w:u w:val="single"/>
        </w:rPr>
      </w:pPr>
      <w:r w:rsidRPr="004F62E0">
        <w:rPr>
          <w:rStyle w:val="FontStyle67"/>
          <w:rFonts w:ascii="Book Antiqua" w:hAnsi="Book Antiqua" w:cs="Calibri"/>
          <w:sz w:val="20"/>
          <w:szCs w:val="20"/>
        </w:rPr>
        <w:t xml:space="preserve">Cena </w:t>
      </w:r>
      <w:r w:rsidRPr="004F62E0">
        <w:rPr>
          <w:rFonts w:ascii="Book Antiqua" w:hAnsi="Book Antiqua" w:cs="Calibri"/>
          <w:sz w:val="20"/>
          <w:szCs w:val="20"/>
        </w:rPr>
        <w:t>oferty brutto zawiera wszelkie koszty związane z prawidłową i właściwą realizacją przedmiotu zamówienia, przy zastosowaniu obowiązujących norm.</w:t>
      </w:r>
    </w:p>
    <w:p w14:paraId="153B4AFF" w14:textId="7AD8ADA8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  <w:u w:val="single"/>
        </w:rPr>
      </w:pPr>
      <w:r w:rsidRPr="004F62E0">
        <w:rPr>
          <w:rFonts w:ascii="Book Antiqua" w:hAnsi="Book Antiqua" w:cs="Calibri"/>
          <w:bCs/>
          <w:sz w:val="20"/>
          <w:szCs w:val="20"/>
          <w:u w:val="single"/>
        </w:rPr>
        <w:t>Przedmiot zamówienia wykonamy w terminie: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 </w:t>
      </w:r>
      <w:r w:rsidR="00704C3F" w:rsidRPr="004F62E0">
        <w:rPr>
          <w:rFonts w:ascii="Book Antiqua" w:hAnsi="Book Antiqua" w:cs="Calibri"/>
          <w:b/>
          <w:bCs/>
          <w:sz w:val="20"/>
          <w:szCs w:val="20"/>
        </w:rPr>
        <w:t xml:space="preserve">do </w:t>
      </w:r>
      <w:r w:rsidR="00371B01">
        <w:rPr>
          <w:rFonts w:ascii="Book Antiqua" w:hAnsi="Book Antiqua" w:cs="Calibri"/>
          <w:b/>
          <w:bCs/>
          <w:sz w:val="20"/>
          <w:szCs w:val="20"/>
        </w:rPr>
        <w:t>30.09</w:t>
      </w:r>
      <w:r w:rsidR="004F62E0">
        <w:rPr>
          <w:rFonts w:ascii="Book Antiqua" w:hAnsi="Book Antiqua" w:cs="Calibri"/>
          <w:b/>
          <w:bCs/>
          <w:sz w:val="20"/>
          <w:szCs w:val="20"/>
        </w:rPr>
        <w:t>.2026</w:t>
      </w:r>
      <w:r w:rsidR="006568FC" w:rsidRPr="004F62E0">
        <w:rPr>
          <w:rFonts w:ascii="Book Antiqua" w:hAnsi="Book Antiqua" w:cs="Calibri"/>
          <w:b/>
          <w:bCs/>
          <w:sz w:val="20"/>
          <w:szCs w:val="20"/>
        </w:rPr>
        <w:t xml:space="preserve"> r</w:t>
      </w:r>
      <w:r w:rsidR="00704C3F" w:rsidRPr="004F62E0">
        <w:rPr>
          <w:rFonts w:ascii="Book Antiqua" w:hAnsi="Book Antiqua" w:cs="Calibri"/>
          <w:b/>
          <w:bCs/>
          <w:sz w:val="20"/>
          <w:szCs w:val="20"/>
        </w:rPr>
        <w:t>.</w:t>
      </w:r>
    </w:p>
    <w:p w14:paraId="1EB8D422" w14:textId="2EF558B8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  <w:u w:val="single"/>
        </w:rPr>
      </w:pPr>
      <w:r w:rsidRPr="004F62E0">
        <w:rPr>
          <w:rFonts w:ascii="Book Antiqua" w:hAnsi="Book Antiqua" w:cs="Calibri"/>
          <w:bCs/>
          <w:sz w:val="20"/>
          <w:szCs w:val="20"/>
          <w:u w:val="single"/>
        </w:rPr>
        <w:t>Okres gwarancji:</w:t>
      </w:r>
      <w:r w:rsidRPr="004F62E0">
        <w:rPr>
          <w:rFonts w:ascii="Book Antiqua" w:hAnsi="Book Antiqua" w:cs="Calibri"/>
          <w:b/>
          <w:bCs/>
          <w:sz w:val="20"/>
          <w:szCs w:val="20"/>
        </w:rPr>
        <w:t xml:space="preserve"> </w:t>
      </w:r>
      <w:r w:rsidR="0067723F">
        <w:rPr>
          <w:rFonts w:ascii="Book Antiqua" w:hAnsi="Book Antiqua" w:cs="Calibri"/>
          <w:b/>
          <w:bCs/>
          <w:sz w:val="20"/>
          <w:szCs w:val="20"/>
        </w:rPr>
        <w:t>36 miesięcy od dnia odbioru</w:t>
      </w:r>
      <w:r w:rsidRPr="004F62E0">
        <w:rPr>
          <w:rFonts w:ascii="Book Antiqua" w:hAnsi="Book Antiqua" w:cs="Calibri"/>
          <w:sz w:val="20"/>
          <w:szCs w:val="20"/>
        </w:rPr>
        <w:t>.</w:t>
      </w:r>
    </w:p>
    <w:p w14:paraId="33AED85F" w14:textId="77777777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Style w:val="FontStyle67"/>
          <w:rFonts w:ascii="Book Antiqua" w:hAnsi="Book Antiqua" w:cs="Calibri"/>
          <w:b/>
          <w:bCs/>
          <w:sz w:val="20"/>
          <w:szCs w:val="20"/>
        </w:rPr>
      </w:pPr>
      <w:r w:rsidRPr="004F62E0">
        <w:rPr>
          <w:rStyle w:val="FontStyle67"/>
          <w:rFonts w:ascii="Book Antiqua" w:hAnsi="Book Antiqua" w:cs="Calibri"/>
          <w:sz w:val="20"/>
          <w:szCs w:val="20"/>
        </w:rPr>
        <w:t>Potwierdzamy, że zdobyliśmy wszystkie informacje niezbędne do przygotowania oferty i posiadamy wystarczającą wiedzę o warunkach realizacji zamówienia.</w:t>
      </w:r>
    </w:p>
    <w:p w14:paraId="55AF7AF1" w14:textId="20101120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Oświadczamy, że spełniamy warunki udziału określone przez Zamawiającego w </w:t>
      </w:r>
      <w:r w:rsidR="009D7A6E" w:rsidRPr="004F62E0">
        <w:rPr>
          <w:rFonts w:ascii="Book Antiqua" w:hAnsi="Book Antiqua" w:cs="Calibri"/>
          <w:bCs/>
          <w:sz w:val="20"/>
          <w:szCs w:val="20"/>
        </w:rPr>
        <w:t>zaproszeniu do złożenia oferty</w:t>
      </w:r>
      <w:r w:rsidRPr="004F62E0">
        <w:rPr>
          <w:rFonts w:ascii="Book Antiqua" w:hAnsi="Book Antiqua" w:cs="Calibri"/>
          <w:bCs/>
          <w:sz w:val="20"/>
          <w:szCs w:val="20"/>
        </w:rPr>
        <w:t>.</w:t>
      </w:r>
      <w:r w:rsidRPr="004F62E0">
        <w:rPr>
          <w:rFonts w:ascii="Book Antiqua" w:hAnsi="Book Antiqua" w:cs="Calibri"/>
          <w:sz w:val="20"/>
          <w:szCs w:val="20"/>
        </w:rPr>
        <w:t xml:space="preserve"> </w:t>
      </w:r>
    </w:p>
    <w:p w14:paraId="13369DE7" w14:textId="77777777" w:rsidR="00AA6D44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Oświadczamy, iż uważamy się za związanych niniejszą ofertą przed okres 30 dni licząc od daty </w:t>
      </w:r>
      <w:r w:rsidRPr="004F62E0">
        <w:rPr>
          <w:rFonts w:ascii="Book Antiqua" w:hAnsi="Book Antiqua" w:cs="Calibri"/>
          <w:bCs/>
          <w:sz w:val="20"/>
          <w:szCs w:val="20"/>
        </w:rPr>
        <w:lastRenderedPageBreak/>
        <w:t xml:space="preserve">wyznaczonej na składanie ofert. </w:t>
      </w:r>
    </w:p>
    <w:p w14:paraId="6C76EE79" w14:textId="59C91BA6" w:rsidR="00AA6D44" w:rsidRPr="00AA6D44" w:rsidRDefault="00AA6D44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AA6D44">
        <w:rPr>
          <w:rFonts w:ascii="Book Antiqua" w:hAnsi="Book Antiqua" w:cstheme="minorHAnsi"/>
          <w:sz w:val="20"/>
          <w:szCs w:val="20"/>
        </w:rPr>
        <w:t xml:space="preserve">Deklaruję wniesienie zabezpieczenia należytego wykonania umowy w wysokości </w:t>
      </w:r>
      <w:r w:rsidRPr="00AA6D44">
        <w:rPr>
          <w:rFonts w:ascii="Book Antiqua" w:hAnsi="Book Antiqua" w:cstheme="minorHAnsi"/>
          <w:b/>
          <w:sz w:val="20"/>
          <w:szCs w:val="20"/>
        </w:rPr>
        <w:t>5%</w:t>
      </w:r>
      <w:r w:rsidRPr="00AA6D44">
        <w:rPr>
          <w:rFonts w:ascii="Book Antiqua" w:hAnsi="Book Antiqua" w:cstheme="minorHAnsi"/>
          <w:sz w:val="20"/>
          <w:szCs w:val="20"/>
        </w:rPr>
        <w:t xml:space="preserve"> ceny ofertowej brutto w formie ...............................................................................................................</w:t>
      </w:r>
    </w:p>
    <w:p w14:paraId="14087741" w14:textId="5523D279" w:rsidR="00277C9A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Oświadczamy, że zapoznaliśmy się z postanowieniami zawartymi w </w:t>
      </w:r>
      <w:r w:rsidR="0067723F">
        <w:rPr>
          <w:rFonts w:ascii="Book Antiqua" w:hAnsi="Book Antiqua" w:cs="Calibri"/>
          <w:bCs/>
          <w:sz w:val="20"/>
          <w:szCs w:val="20"/>
        </w:rPr>
        <w:t>projektowanych postanowieniach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 umowy i akceptujemy </w:t>
      </w:r>
      <w:r w:rsidR="0067723F">
        <w:rPr>
          <w:rFonts w:ascii="Book Antiqua" w:hAnsi="Book Antiqua" w:cs="Calibri"/>
          <w:bCs/>
          <w:sz w:val="20"/>
          <w:szCs w:val="20"/>
        </w:rPr>
        <w:t>ich</w:t>
      </w:r>
      <w:r w:rsidRPr="004F62E0">
        <w:rPr>
          <w:rFonts w:ascii="Book Antiqua" w:hAnsi="Book Antiqua" w:cs="Calibri"/>
          <w:bCs/>
          <w:sz w:val="20"/>
          <w:szCs w:val="20"/>
        </w:rPr>
        <w:t xml:space="preserve"> zapisy, oraz zobowiązujemy się, w przypadku wyboru naszej oferty jako najkorzystniejszej, do zawarcia umowy.</w:t>
      </w:r>
    </w:p>
    <w:p w14:paraId="7923258E" w14:textId="77777777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0"/>
        </w:tabs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Rodzaj przedsiębiorstwa jakim jest Wykonawca (zaznaczyć właściwą opcję):</w:t>
      </w:r>
    </w:p>
    <w:p w14:paraId="05D67D4A" w14:textId="238827F7" w:rsidR="00C87F79" w:rsidRPr="004F62E0" w:rsidRDefault="00C87F79">
      <w:pPr>
        <w:pStyle w:val="Tekstpodstawowy"/>
        <w:numPr>
          <w:ilvl w:val="0"/>
          <w:numId w:val="3"/>
        </w:numPr>
        <w:suppressAutoHyphens w:val="0"/>
        <w:spacing w:after="0" w:line="276" w:lineRule="auto"/>
        <w:ind w:left="851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osoba fizyczna prowadząca działalność gospodarczą</w:t>
      </w:r>
    </w:p>
    <w:p w14:paraId="5464A708" w14:textId="77777777" w:rsidR="00844BBF" w:rsidRPr="004F62E0" w:rsidRDefault="00844BBF">
      <w:pPr>
        <w:pStyle w:val="Tekstpodstawowy"/>
        <w:numPr>
          <w:ilvl w:val="0"/>
          <w:numId w:val="3"/>
        </w:numPr>
        <w:suppressAutoHyphens w:val="0"/>
        <w:spacing w:after="0" w:line="276" w:lineRule="auto"/>
        <w:ind w:left="851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mikroprzedsiębiorstwo</w:t>
      </w:r>
    </w:p>
    <w:p w14:paraId="3468ADDB" w14:textId="77777777" w:rsidR="00844BBF" w:rsidRPr="004F62E0" w:rsidRDefault="00844BBF">
      <w:pPr>
        <w:pStyle w:val="Tekstpodstawowy"/>
        <w:numPr>
          <w:ilvl w:val="0"/>
          <w:numId w:val="3"/>
        </w:numPr>
        <w:suppressAutoHyphens w:val="0"/>
        <w:spacing w:after="0" w:line="276" w:lineRule="auto"/>
        <w:ind w:left="851"/>
        <w:jc w:val="both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małe przedsiębiorstwo</w:t>
      </w:r>
    </w:p>
    <w:p w14:paraId="2EE27D22" w14:textId="77777777" w:rsidR="00844BBF" w:rsidRPr="004F62E0" w:rsidRDefault="00844BBF">
      <w:pPr>
        <w:pStyle w:val="Tekstpodstawowy"/>
        <w:numPr>
          <w:ilvl w:val="0"/>
          <w:numId w:val="3"/>
        </w:numPr>
        <w:suppressAutoHyphens w:val="0"/>
        <w:spacing w:after="0" w:line="276" w:lineRule="auto"/>
        <w:ind w:left="851"/>
        <w:jc w:val="both"/>
        <w:rPr>
          <w:rStyle w:val="FontStyle67"/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średnie przedsiębiorstwo</w:t>
      </w:r>
      <w:r w:rsidRPr="004F62E0">
        <w:rPr>
          <w:rStyle w:val="FontStyle67"/>
          <w:rFonts w:ascii="Book Antiqua" w:hAnsi="Book Antiqua" w:cs="Calibri"/>
          <w:sz w:val="20"/>
          <w:szCs w:val="20"/>
        </w:rPr>
        <w:t xml:space="preserve"> </w:t>
      </w:r>
    </w:p>
    <w:p w14:paraId="5ED9AF90" w14:textId="7F2B14C6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jc w:val="both"/>
        <w:rPr>
          <w:rStyle w:val="FontStyle67"/>
          <w:rFonts w:ascii="Book Antiqua" w:hAnsi="Book Antiqua" w:cs="Calibri"/>
          <w:bCs/>
          <w:sz w:val="20"/>
          <w:szCs w:val="20"/>
        </w:rPr>
      </w:pPr>
      <w:r w:rsidRPr="004F62E0">
        <w:rPr>
          <w:rStyle w:val="FontStyle67"/>
          <w:rFonts w:ascii="Book Antiqua" w:hAnsi="Book Antiqua" w:cs="Calibri"/>
          <w:sz w:val="20"/>
          <w:szCs w:val="20"/>
        </w:rPr>
        <w:t>Niniejszym informujemy, że informacje składające się na ofertę zawarte na stronach ………………….. stanowią/nie stanowią</w:t>
      </w:r>
      <w:r w:rsidRPr="004F62E0">
        <w:rPr>
          <w:rStyle w:val="Odwoanieprzypisudolnego"/>
          <w:rFonts w:ascii="Book Antiqua" w:hAnsi="Book Antiqua" w:cs="Calibri"/>
          <w:sz w:val="20"/>
          <w:szCs w:val="20"/>
        </w:rPr>
        <w:footnoteReference w:id="1"/>
      </w:r>
      <w:r w:rsidRPr="004F62E0">
        <w:rPr>
          <w:rStyle w:val="FontStyle67"/>
          <w:rFonts w:ascii="Book Antiqua" w:hAnsi="Book Antiqua" w:cs="Calibri"/>
          <w:sz w:val="20"/>
          <w:szCs w:val="20"/>
        </w:rPr>
        <w:t xml:space="preserve"> tajemnicę/y przedsiębiorstwa w rozumieniu przepisów ustawy o zwalczaniu nieuczciwej konkurencji i nie mogą/mogą być udostępnione.</w:t>
      </w:r>
    </w:p>
    <w:p w14:paraId="4753B114" w14:textId="07031E6C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>Oświadczam/my, że wypełniam/my obowiązki informacyjne przewidziane w art. 13 lub 14 RODO wobec osób fizycznych, od których dane osobowe bezpośrednio lub pośrednio pozyskaliśmy w celu ubiegania się o udzielenie zamówienia publicznego w niniejszym postępowaniu.</w:t>
      </w:r>
    </w:p>
    <w:p w14:paraId="70BD1851" w14:textId="1DB2D48D" w:rsidR="00844BBF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sz w:val="20"/>
          <w:szCs w:val="20"/>
        </w:rPr>
        <w:t xml:space="preserve">Oświadczamy, że wyrażamy zgodę na przetwarzanie danych osobowych zawartych w niniejszej ofercie do celów związanych z prowadzeniem postępowania o udzielenie zamówienia publicznego zgodnie </w:t>
      </w:r>
      <w:r w:rsidRPr="004F62E0">
        <w:rPr>
          <w:rFonts w:ascii="Book Antiqua" w:hAnsi="Book Antiqua" w:cs="Calibri"/>
          <w:sz w:val="20"/>
          <w:szCs w:val="20"/>
        </w:rPr>
        <w:br/>
        <w:t>z obowiązującymi przepisami</w:t>
      </w:r>
      <w:r w:rsidR="009D7A6E" w:rsidRPr="004F62E0">
        <w:rPr>
          <w:rFonts w:ascii="Book Antiqua" w:hAnsi="Book Antiqua" w:cs="Calibri"/>
          <w:sz w:val="20"/>
          <w:szCs w:val="20"/>
        </w:rPr>
        <w:t>,</w:t>
      </w:r>
      <w:r w:rsidRPr="004F62E0">
        <w:rPr>
          <w:rFonts w:ascii="Book Antiqua" w:hAnsi="Book Antiqua" w:cs="Calibri"/>
          <w:sz w:val="20"/>
          <w:szCs w:val="20"/>
        </w:rPr>
        <w:t xml:space="preserve"> w szczególności z ustawą z dnia 10 maja 2018 r. o ochronie danych osobowych (Dz. U. z 201</w:t>
      </w:r>
      <w:r w:rsidR="00A31577" w:rsidRPr="004F62E0">
        <w:rPr>
          <w:rFonts w:ascii="Book Antiqua" w:hAnsi="Book Antiqua" w:cs="Calibri"/>
          <w:sz w:val="20"/>
          <w:szCs w:val="20"/>
        </w:rPr>
        <w:t>9</w:t>
      </w:r>
      <w:r w:rsidRPr="004F62E0">
        <w:rPr>
          <w:rFonts w:ascii="Book Antiqua" w:hAnsi="Book Antiqua" w:cs="Calibri"/>
          <w:sz w:val="20"/>
          <w:szCs w:val="20"/>
        </w:rPr>
        <w:t xml:space="preserve"> r., poz. 1</w:t>
      </w:r>
      <w:r w:rsidR="00A31577" w:rsidRPr="004F62E0">
        <w:rPr>
          <w:rFonts w:ascii="Book Antiqua" w:hAnsi="Book Antiqua" w:cs="Calibri"/>
          <w:sz w:val="20"/>
          <w:szCs w:val="20"/>
        </w:rPr>
        <w:t>781</w:t>
      </w:r>
      <w:r w:rsidRPr="004F62E0">
        <w:rPr>
          <w:rFonts w:ascii="Book Antiqua" w:hAnsi="Book Antiqua" w:cs="Calibri"/>
          <w:sz w:val="20"/>
          <w:szCs w:val="20"/>
        </w:rPr>
        <w:t xml:space="preserve">) oraz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</w:p>
    <w:p w14:paraId="6ACE6579" w14:textId="77777777" w:rsidR="00C90CED" w:rsidRPr="004F62E0" w:rsidRDefault="00844BBF">
      <w:pPr>
        <w:pStyle w:val="Tekstpodstawowy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jc w:val="both"/>
        <w:rPr>
          <w:rFonts w:ascii="Book Antiqua" w:hAnsi="Book Antiqua" w:cs="Calibri"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 xml:space="preserve">Załącznikami do niniejszej oferty są: </w:t>
      </w:r>
    </w:p>
    <w:p w14:paraId="27645390" w14:textId="3BB580F5" w:rsidR="00371B01" w:rsidRDefault="00371B01">
      <w:pPr>
        <w:pStyle w:val="Tekstpodstawowy"/>
        <w:numPr>
          <w:ilvl w:val="0"/>
          <w:numId w:val="4"/>
        </w:numPr>
        <w:suppressAutoHyphens w:val="0"/>
        <w:spacing w:after="0" w:line="276" w:lineRule="auto"/>
        <w:jc w:val="both"/>
        <w:rPr>
          <w:rFonts w:ascii="Book Antiqua" w:hAnsi="Book Antiqua" w:cs="Calibri"/>
          <w:sz w:val="20"/>
          <w:szCs w:val="20"/>
        </w:rPr>
      </w:pPr>
      <w:r w:rsidRPr="00371B01">
        <w:rPr>
          <w:rFonts w:ascii="Book Antiqua" w:hAnsi="Book Antiqua" w:cs="Calibri"/>
          <w:sz w:val="20"/>
          <w:szCs w:val="20"/>
        </w:rPr>
        <w:t xml:space="preserve">Formularz </w:t>
      </w:r>
      <w:r w:rsidR="003400B3">
        <w:rPr>
          <w:rFonts w:ascii="Book Antiqua" w:hAnsi="Book Antiqua" w:cs="Calibri"/>
          <w:sz w:val="20"/>
          <w:szCs w:val="20"/>
        </w:rPr>
        <w:t>Materiały równoważne</w:t>
      </w:r>
    </w:p>
    <w:p w14:paraId="45679E06" w14:textId="4EC992C0" w:rsidR="003400B3" w:rsidRPr="00371B01" w:rsidRDefault="003400B3">
      <w:pPr>
        <w:pStyle w:val="Tekstpodstawowy"/>
        <w:numPr>
          <w:ilvl w:val="0"/>
          <w:numId w:val="4"/>
        </w:numPr>
        <w:suppressAutoHyphens w:val="0"/>
        <w:spacing w:after="0" w:line="276" w:lineRule="auto"/>
        <w:jc w:val="both"/>
        <w:rPr>
          <w:rFonts w:ascii="Book Antiqua" w:hAnsi="Book Antiqua" w:cs="Calibri"/>
          <w:sz w:val="20"/>
          <w:szCs w:val="20"/>
        </w:rPr>
      </w:pPr>
      <w:r>
        <w:rPr>
          <w:rFonts w:ascii="Book Antiqua" w:hAnsi="Book Antiqua" w:cs="Calibri"/>
          <w:sz w:val="20"/>
          <w:szCs w:val="20"/>
        </w:rPr>
        <w:t>Przedmiotowe środki dowodowe, o których mowa w szczegółowym opisie przedmiotu zamówienia (Załącznik Nr 1 do zaproszenia do złożenia oferty)</w:t>
      </w:r>
    </w:p>
    <w:p w14:paraId="27F3FAF2" w14:textId="260FBA60" w:rsidR="008A28E2" w:rsidRPr="004F62E0" w:rsidRDefault="000C0472">
      <w:pPr>
        <w:pStyle w:val="Tekstpodstawowy"/>
        <w:numPr>
          <w:ilvl w:val="0"/>
          <w:numId w:val="4"/>
        </w:numPr>
        <w:suppressAutoHyphens w:val="0"/>
        <w:spacing w:after="0" w:line="276" w:lineRule="auto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>o</w:t>
      </w:r>
      <w:r w:rsidR="008A28E2" w:rsidRPr="004F62E0">
        <w:rPr>
          <w:rFonts w:ascii="Book Antiqua" w:hAnsi="Book Antiqua" w:cs="Calibri"/>
          <w:bCs/>
          <w:sz w:val="20"/>
          <w:szCs w:val="20"/>
        </w:rPr>
        <w:t xml:space="preserve">świadczenie </w:t>
      </w:r>
      <w:r w:rsidR="00371B01">
        <w:rPr>
          <w:rFonts w:ascii="Book Antiqua" w:hAnsi="Book Antiqua" w:cs="Calibri"/>
          <w:bCs/>
          <w:sz w:val="20"/>
          <w:szCs w:val="20"/>
        </w:rPr>
        <w:t>– Załącznik Nr 3</w:t>
      </w:r>
    </w:p>
    <w:p w14:paraId="0B3B3406" w14:textId="71A610E1" w:rsidR="000D2F42" w:rsidRPr="004F62E0" w:rsidRDefault="00844BBF">
      <w:pPr>
        <w:pStyle w:val="Tekstpodstawowy"/>
        <w:numPr>
          <w:ilvl w:val="0"/>
          <w:numId w:val="4"/>
        </w:numPr>
        <w:suppressAutoHyphens w:val="0"/>
        <w:spacing w:after="0" w:line="276" w:lineRule="auto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4F62E0">
        <w:rPr>
          <w:rFonts w:ascii="Book Antiqua" w:hAnsi="Book Antiqua" w:cs="Calibri"/>
          <w:bCs/>
          <w:sz w:val="20"/>
          <w:szCs w:val="20"/>
        </w:rPr>
        <w:t>………………………………………………………………...…………………….……</w:t>
      </w:r>
      <w:r w:rsidR="00C21855" w:rsidRPr="004F62E0">
        <w:rPr>
          <w:rFonts w:ascii="Book Antiqua" w:hAnsi="Book Antiqua" w:cs="Calibri"/>
          <w:bCs/>
          <w:sz w:val="20"/>
          <w:szCs w:val="20"/>
        </w:rPr>
        <w:t>………………………</w:t>
      </w:r>
    </w:p>
    <w:p w14:paraId="79476F32" w14:textId="77777777" w:rsidR="000D2F42" w:rsidRPr="004F62E0" w:rsidRDefault="000D2F42" w:rsidP="004F62E0">
      <w:pPr>
        <w:spacing w:after="0" w:line="276" w:lineRule="auto"/>
        <w:rPr>
          <w:rFonts w:ascii="Book Antiqua" w:hAnsi="Book Antiqua" w:cs="Calibri"/>
          <w:sz w:val="20"/>
          <w:szCs w:val="20"/>
        </w:rPr>
      </w:pPr>
    </w:p>
    <w:p w14:paraId="3054456C" w14:textId="77777777" w:rsidR="00844BBF" w:rsidRPr="004F62E0" w:rsidRDefault="00844BB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008547A3" w14:textId="77777777" w:rsidR="008A28E2" w:rsidRPr="004F62E0" w:rsidRDefault="008A28E2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66D3CAAB" w14:textId="77777777" w:rsidR="00844BBF" w:rsidRDefault="00844BB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45AC496D" w14:textId="77777777" w:rsidR="0067723F" w:rsidRDefault="0067723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25DC29DF" w14:textId="77777777" w:rsidR="0067723F" w:rsidRPr="004F62E0" w:rsidRDefault="0067723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6612F6B5" w14:textId="77777777" w:rsidR="00844BBF" w:rsidRPr="004F62E0" w:rsidRDefault="00844BBF" w:rsidP="004F62E0">
      <w:pPr>
        <w:spacing w:after="0" w:line="276" w:lineRule="auto"/>
        <w:ind w:left="9997" w:hanging="5041"/>
        <w:jc w:val="center"/>
        <w:rPr>
          <w:rFonts w:ascii="Book Antiqua" w:hAnsi="Book Antiqua" w:cs="Calibri"/>
          <w:sz w:val="20"/>
          <w:szCs w:val="20"/>
        </w:rPr>
      </w:pPr>
    </w:p>
    <w:p w14:paraId="1107EF20" w14:textId="1C8C2675" w:rsidR="00796E17" w:rsidRPr="004F62E0" w:rsidRDefault="00796E17" w:rsidP="004F62E0">
      <w:pPr>
        <w:pStyle w:val="Standard"/>
        <w:spacing w:line="276" w:lineRule="auto"/>
        <w:ind w:left="4248"/>
        <w:jc w:val="center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color w:val="000000"/>
          <w:sz w:val="20"/>
          <w:szCs w:val="20"/>
        </w:rPr>
        <w:t>………</w:t>
      </w:r>
      <w:r w:rsidR="00BE3291" w:rsidRPr="004F62E0">
        <w:rPr>
          <w:rFonts w:ascii="Book Antiqua" w:hAnsi="Book Antiqua" w:cs="Calibri"/>
          <w:color w:val="000000"/>
          <w:sz w:val="20"/>
          <w:szCs w:val="20"/>
        </w:rPr>
        <w:t>……………………………</w:t>
      </w:r>
      <w:r w:rsidRPr="004F62E0">
        <w:rPr>
          <w:rFonts w:ascii="Book Antiqua" w:hAnsi="Book Antiqua" w:cs="Calibri"/>
          <w:color w:val="000000"/>
          <w:sz w:val="20"/>
          <w:szCs w:val="20"/>
        </w:rPr>
        <w:t>…………..</w:t>
      </w:r>
    </w:p>
    <w:p w14:paraId="656E79A3" w14:textId="06CCE225" w:rsidR="00CE7E9F" w:rsidRPr="004F62E0" w:rsidRDefault="000216A2" w:rsidP="004F62E0">
      <w:pPr>
        <w:pStyle w:val="Standard"/>
        <w:spacing w:line="276" w:lineRule="auto"/>
        <w:ind w:left="4248"/>
        <w:jc w:val="center"/>
        <w:rPr>
          <w:rFonts w:ascii="Book Antiqua" w:hAnsi="Book Antiqua" w:cs="Calibri"/>
          <w:bCs/>
          <w:i/>
          <w:iCs/>
          <w:color w:val="000000"/>
          <w:sz w:val="20"/>
          <w:szCs w:val="20"/>
        </w:rPr>
      </w:pPr>
      <w:r>
        <w:rPr>
          <w:rFonts w:ascii="Book Antiqua" w:hAnsi="Book Antiqua" w:cs="Calibri"/>
          <w:bCs/>
          <w:i/>
          <w:iCs/>
          <w:color w:val="000000"/>
          <w:sz w:val="20"/>
          <w:szCs w:val="20"/>
        </w:rPr>
        <w:t>p</w:t>
      </w:r>
      <w:r w:rsidR="0067723F">
        <w:rPr>
          <w:rFonts w:ascii="Book Antiqua" w:hAnsi="Book Antiqua" w:cs="Calibri"/>
          <w:bCs/>
          <w:i/>
          <w:iCs/>
          <w:color w:val="000000"/>
          <w:sz w:val="20"/>
          <w:szCs w:val="20"/>
        </w:rPr>
        <w:t>odpis</w:t>
      </w:r>
      <w:r>
        <w:rPr>
          <w:rFonts w:ascii="Book Antiqua" w:hAnsi="Book Antiqua" w:cs="Calibri"/>
          <w:bCs/>
          <w:i/>
          <w:iCs/>
          <w:color w:val="000000"/>
          <w:sz w:val="20"/>
          <w:szCs w:val="20"/>
        </w:rPr>
        <w:t xml:space="preserve"> Wykonawcy</w:t>
      </w:r>
    </w:p>
    <w:p w14:paraId="3330E519" w14:textId="77777777" w:rsidR="000D2F42" w:rsidRPr="004F62E0" w:rsidRDefault="000D2F42" w:rsidP="004F62E0">
      <w:pPr>
        <w:pStyle w:val="Standard"/>
        <w:suppressAutoHyphens w:val="0"/>
        <w:spacing w:line="276" w:lineRule="auto"/>
        <w:jc w:val="right"/>
        <w:rPr>
          <w:rFonts w:ascii="Book Antiqua" w:hAnsi="Book Antiqua" w:cs="Calibri"/>
          <w:sz w:val="20"/>
          <w:szCs w:val="20"/>
        </w:rPr>
      </w:pPr>
    </w:p>
    <w:p w14:paraId="7621BD7E" w14:textId="77777777" w:rsidR="00BE3291" w:rsidRDefault="00BE329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096126F8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5331F3E9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112231E1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2057E1F7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03EC159A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4F2DE3CE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61DF7B88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045E9474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19DE9243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64D04E86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7E8E1CF7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3A590B94" w14:textId="6CC4A7E3" w:rsidR="003400B3" w:rsidRPr="003400B3" w:rsidRDefault="003400B3" w:rsidP="003400B3">
      <w:pPr>
        <w:pStyle w:val="Standard"/>
        <w:spacing w:line="276" w:lineRule="auto"/>
        <w:jc w:val="right"/>
        <w:rPr>
          <w:rFonts w:ascii="Book Antiqua" w:hAnsi="Book Antiqua"/>
          <w:sz w:val="20"/>
          <w:szCs w:val="20"/>
        </w:rPr>
      </w:pPr>
      <w:r w:rsidRPr="003400B3">
        <w:rPr>
          <w:rFonts w:ascii="Book Antiqua" w:hAnsi="Book Antiqua"/>
          <w:sz w:val="20"/>
          <w:szCs w:val="20"/>
        </w:rPr>
        <w:lastRenderedPageBreak/>
        <w:t>Załącznik do formularza ofertowego</w:t>
      </w:r>
      <w:r w:rsidR="00787B28">
        <w:rPr>
          <w:rFonts w:ascii="Book Antiqua" w:hAnsi="Book Antiqua"/>
          <w:sz w:val="20"/>
          <w:szCs w:val="20"/>
        </w:rPr>
        <w:t xml:space="preserve"> Nr 2a</w:t>
      </w:r>
    </w:p>
    <w:p w14:paraId="4FA6B687" w14:textId="77777777" w:rsidR="003400B3" w:rsidRDefault="003400B3" w:rsidP="003400B3">
      <w:pPr>
        <w:pStyle w:val="Standard"/>
        <w:spacing w:line="276" w:lineRule="auto"/>
        <w:jc w:val="center"/>
        <w:rPr>
          <w:rFonts w:ascii="Book Antiqua" w:hAnsi="Book Antiqua"/>
          <w:b/>
          <w:bCs/>
          <w:sz w:val="20"/>
          <w:szCs w:val="20"/>
        </w:rPr>
      </w:pPr>
    </w:p>
    <w:p w14:paraId="1700FF76" w14:textId="35566D2A" w:rsidR="003400B3" w:rsidRPr="003400B3" w:rsidRDefault="003400B3" w:rsidP="003400B3">
      <w:pPr>
        <w:pStyle w:val="Standard"/>
        <w:spacing w:line="276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3400B3">
        <w:rPr>
          <w:rFonts w:ascii="Book Antiqua" w:hAnsi="Book Antiqua"/>
          <w:b/>
          <w:bCs/>
          <w:sz w:val="20"/>
          <w:szCs w:val="20"/>
        </w:rPr>
        <w:t>MATERIAŁY RÓWNOWAŻNE</w:t>
      </w:r>
    </w:p>
    <w:p w14:paraId="329AB2D2" w14:textId="77777777" w:rsidR="008F2D7D" w:rsidRDefault="003400B3" w:rsidP="003400B3">
      <w:pPr>
        <w:pStyle w:val="Standard"/>
        <w:spacing w:line="276" w:lineRule="auto"/>
        <w:jc w:val="center"/>
        <w:rPr>
          <w:rFonts w:ascii="Book Antiqua" w:hAnsi="Book Antiqua"/>
          <w:sz w:val="20"/>
          <w:szCs w:val="20"/>
        </w:rPr>
      </w:pPr>
      <w:r w:rsidRPr="003400B3">
        <w:rPr>
          <w:rFonts w:ascii="Book Antiqua" w:hAnsi="Book Antiqua"/>
          <w:sz w:val="20"/>
          <w:szCs w:val="20"/>
        </w:rPr>
        <w:t xml:space="preserve">Minimalne parametry urządzeń </w:t>
      </w:r>
      <w:r w:rsidRPr="00955CE0">
        <w:rPr>
          <w:rFonts w:ascii="Book Antiqua" w:hAnsi="Book Antiqua"/>
          <w:b/>
          <w:bCs/>
          <w:sz w:val="20"/>
          <w:szCs w:val="20"/>
        </w:rPr>
        <w:t>do potwierdzenia dokumentami</w:t>
      </w:r>
    </w:p>
    <w:p w14:paraId="1C551D53" w14:textId="4BC882AE" w:rsidR="003400B3" w:rsidRPr="003400B3" w:rsidRDefault="003400B3" w:rsidP="003400B3">
      <w:pPr>
        <w:pStyle w:val="Standard"/>
        <w:spacing w:line="276" w:lineRule="auto"/>
        <w:jc w:val="center"/>
        <w:rPr>
          <w:rFonts w:ascii="Book Antiqua" w:hAnsi="Book Antiqua"/>
          <w:sz w:val="20"/>
          <w:szCs w:val="20"/>
        </w:rPr>
      </w:pPr>
      <w:r w:rsidRPr="003400B3">
        <w:rPr>
          <w:rFonts w:ascii="Book Antiqua" w:hAnsi="Book Antiqua"/>
          <w:sz w:val="20"/>
          <w:szCs w:val="20"/>
        </w:rPr>
        <w:t>np. kartami produktu, certyfikatami, deklaracj</w:t>
      </w:r>
      <w:r w:rsidR="008F2D7D">
        <w:rPr>
          <w:rFonts w:ascii="Book Antiqua" w:hAnsi="Book Antiqua"/>
          <w:sz w:val="20"/>
          <w:szCs w:val="20"/>
        </w:rPr>
        <w:t>ami</w:t>
      </w:r>
      <w:r w:rsidRPr="003400B3">
        <w:rPr>
          <w:rFonts w:ascii="Book Antiqua" w:hAnsi="Book Antiqua"/>
          <w:sz w:val="20"/>
          <w:szCs w:val="20"/>
        </w:rPr>
        <w:t xml:space="preserve"> zgodności, atest</w:t>
      </w:r>
      <w:r w:rsidR="008F2D7D">
        <w:rPr>
          <w:rFonts w:ascii="Book Antiqua" w:hAnsi="Book Antiqua"/>
          <w:sz w:val="20"/>
          <w:szCs w:val="20"/>
        </w:rPr>
        <w:t xml:space="preserve">ami, </w:t>
      </w:r>
      <w:r w:rsidRPr="003400B3">
        <w:rPr>
          <w:rFonts w:ascii="Book Antiqua" w:hAnsi="Book Antiqua"/>
          <w:sz w:val="20"/>
          <w:szCs w:val="20"/>
        </w:rPr>
        <w:t>aprobat</w:t>
      </w:r>
      <w:r w:rsidR="008F2D7D">
        <w:rPr>
          <w:rFonts w:ascii="Book Antiqua" w:hAnsi="Book Antiqua"/>
          <w:sz w:val="20"/>
          <w:szCs w:val="20"/>
        </w:rPr>
        <w:t>ami</w:t>
      </w:r>
      <w:r w:rsidRPr="003400B3">
        <w:rPr>
          <w:rFonts w:ascii="Book Antiqua" w:hAnsi="Book Antiqua"/>
          <w:sz w:val="20"/>
          <w:szCs w:val="20"/>
        </w:rPr>
        <w:t xml:space="preserve"> techniczn</w:t>
      </w:r>
      <w:r w:rsidR="008F2D7D">
        <w:rPr>
          <w:rFonts w:ascii="Book Antiqua" w:hAnsi="Book Antiqua"/>
          <w:sz w:val="20"/>
          <w:szCs w:val="20"/>
        </w:rPr>
        <w:t xml:space="preserve">ymi – </w:t>
      </w:r>
      <w:r w:rsidR="008F2D7D" w:rsidRPr="00955CE0">
        <w:rPr>
          <w:rFonts w:ascii="Book Antiqua" w:hAnsi="Book Antiqua"/>
          <w:b/>
          <w:bCs/>
          <w:sz w:val="20"/>
          <w:szCs w:val="20"/>
        </w:rPr>
        <w:t>wskazanymi w szczegółowym opisie przedmiotu zamówienia</w:t>
      </w:r>
    </w:p>
    <w:p w14:paraId="4B19CAF1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7A3E687C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693"/>
        <w:gridCol w:w="3686"/>
      </w:tblGrid>
      <w:tr w:rsidR="008F2D7D" w:rsidRPr="00F80C84" w14:paraId="05BB3743" w14:textId="4ED14F5C" w:rsidTr="00383E0A">
        <w:trPr>
          <w:jc w:val="center"/>
        </w:trPr>
        <w:tc>
          <w:tcPr>
            <w:tcW w:w="5240" w:type="dxa"/>
            <w:gridSpan w:val="2"/>
            <w:vAlign w:val="center"/>
          </w:tcPr>
          <w:p w14:paraId="2CA952DC" w14:textId="15A328C9" w:rsidR="008F2D7D" w:rsidRPr="00F80C84" w:rsidRDefault="008F2D7D" w:rsidP="00383E0A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  <w:t>Minimalne parametry wymagane</w:t>
            </w:r>
          </w:p>
        </w:tc>
        <w:tc>
          <w:tcPr>
            <w:tcW w:w="3686" w:type="dxa"/>
            <w:vAlign w:val="center"/>
          </w:tcPr>
          <w:p w14:paraId="4EDE665F" w14:textId="09C7B266" w:rsidR="008F2D7D" w:rsidRPr="008F2D7D" w:rsidRDefault="008F2D7D" w:rsidP="00383E0A">
            <w:pPr>
              <w:adjustRightInd w:val="0"/>
              <w:spacing w:after="0"/>
              <w:jc w:val="center"/>
              <w:rPr>
                <w:rFonts w:ascii="Book Antiqua" w:eastAsia="Times New Roman" w:hAnsi="Book Antiqua"/>
                <w:b/>
                <w:sz w:val="20"/>
                <w:szCs w:val="20"/>
                <w:lang w:eastAsia="pl-PL"/>
              </w:rPr>
            </w:pPr>
            <w:r w:rsidRPr="008F2D7D">
              <w:rPr>
                <w:rFonts w:ascii="Book Antiqua" w:eastAsia="Times New Roman" w:hAnsi="Book Antiqua"/>
                <w:b/>
                <w:sz w:val="20"/>
                <w:szCs w:val="20"/>
                <w:lang w:eastAsia="pl-PL"/>
              </w:rPr>
              <w:t>Oferowane materiały / urządzenia równoważne</w:t>
            </w:r>
          </w:p>
        </w:tc>
      </w:tr>
      <w:tr w:rsidR="008F2D7D" w:rsidRPr="00F80C84" w14:paraId="57EE8B0E" w14:textId="450A1E35" w:rsidTr="00383E0A">
        <w:trPr>
          <w:jc w:val="center"/>
        </w:trPr>
        <w:tc>
          <w:tcPr>
            <w:tcW w:w="2547" w:type="dxa"/>
            <w:vAlign w:val="center"/>
          </w:tcPr>
          <w:p w14:paraId="14EBFA00" w14:textId="77777777" w:rsidR="008F2D7D" w:rsidRPr="00F80C84" w:rsidRDefault="008F2D7D" w:rsidP="00383E0A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80C84"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93" w:type="dxa"/>
            <w:vAlign w:val="center"/>
          </w:tcPr>
          <w:p w14:paraId="3BE28CBF" w14:textId="3144A289" w:rsidR="008F2D7D" w:rsidRPr="00F80C84" w:rsidRDefault="008F2D7D" w:rsidP="00383E0A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  <w:lang w:eastAsia="pl-PL"/>
              </w:rPr>
              <w:t>Wartość minimalna</w:t>
            </w:r>
          </w:p>
        </w:tc>
        <w:tc>
          <w:tcPr>
            <w:tcW w:w="3686" w:type="dxa"/>
            <w:vAlign w:val="center"/>
          </w:tcPr>
          <w:p w14:paraId="3035ACF9" w14:textId="6D4723AE" w:rsidR="008F2D7D" w:rsidRPr="00383E0A" w:rsidRDefault="008F2D7D" w:rsidP="00383E0A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sz w:val="18"/>
                <w:szCs w:val="18"/>
                <w:lang w:eastAsia="pl-PL"/>
              </w:rPr>
            </w:pPr>
            <w:r w:rsidRPr="00383E0A">
              <w:rPr>
                <w:rFonts w:ascii="Book Antiqua" w:eastAsia="Times New Roman" w:hAnsi="Book Antiqua"/>
                <w:b/>
                <w:bCs/>
                <w:sz w:val="18"/>
                <w:szCs w:val="18"/>
                <w:lang w:eastAsia="pl-PL"/>
              </w:rPr>
              <w:t>Typ, producent, dane techniczne, parametry</w:t>
            </w:r>
          </w:p>
        </w:tc>
      </w:tr>
      <w:tr w:rsidR="00383E0A" w:rsidRPr="00F80C84" w14:paraId="264F4CCF" w14:textId="16399E82" w:rsidTr="00383E0A">
        <w:trPr>
          <w:trHeight w:val="451"/>
          <w:jc w:val="center"/>
        </w:trPr>
        <w:tc>
          <w:tcPr>
            <w:tcW w:w="8926" w:type="dxa"/>
            <w:gridSpan w:val="3"/>
            <w:vAlign w:val="center"/>
          </w:tcPr>
          <w:p w14:paraId="3B8290BB" w14:textId="59AB2E98" w:rsidR="00383E0A" w:rsidRPr="00F80C84" w:rsidRDefault="00383E0A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  <w:t>Oprawa solarna (z panelem, baterią, stelażem oraz sterowaniem)</w:t>
            </w:r>
          </w:p>
        </w:tc>
      </w:tr>
      <w:tr w:rsidR="008F2D7D" w:rsidRPr="00F80C84" w14:paraId="5D981FE3" w14:textId="1AF735EB" w:rsidTr="00F9021A">
        <w:trPr>
          <w:trHeight w:val="403"/>
          <w:jc w:val="center"/>
        </w:trPr>
        <w:tc>
          <w:tcPr>
            <w:tcW w:w="2547" w:type="dxa"/>
            <w:vAlign w:val="center"/>
          </w:tcPr>
          <w:p w14:paraId="4C74CE79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Moc świetlna LED</w:t>
            </w:r>
          </w:p>
        </w:tc>
        <w:tc>
          <w:tcPr>
            <w:tcW w:w="2693" w:type="dxa"/>
            <w:vAlign w:val="center"/>
          </w:tcPr>
          <w:p w14:paraId="3821DEC2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>≥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40W</w:t>
            </w:r>
          </w:p>
        </w:tc>
        <w:tc>
          <w:tcPr>
            <w:tcW w:w="3686" w:type="dxa"/>
            <w:vAlign w:val="center"/>
          </w:tcPr>
          <w:p w14:paraId="18DC4600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78A86C75" w14:textId="5576285E" w:rsidTr="00F9021A">
        <w:trPr>
          <w:trHeight w:val="410"/>
          <w:jc w:val="center"/>
        </w:trPr>
        <w:tc>
          <w:tcPr>
            <w:tcW w:w="2547" w:type="dxa"/>
            <w:vAlign w:val="center"/>
          </w:tcPr>
          <w:p w14:paraId="5F0CE07C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Strumień świetlny</w:t>
            </w:r>
          </w:p>
        </w:tc>
        <w:tc>
          <w:tcPr>
            <w:tcW w:w="2693" w:type="dxa"/>
            <w:vAlign w:val="center"/>
          </w:tcPr>
          <w:p w14:paraId="0C0CE751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trike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>≥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7 000 lm</w:t>
            </w:r>
          </w:p>
        </w:tc>
        <w:tc>
          <w:tcPr>
            <w:tcW w:w="3686" w:type="dxa"/>
            <w:vAlign w:val="center"/>
          </w:tcPr>
          <w:p w14:paraId="30F78B18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222A7242" w14:textId="239FF59B" w:rsidTr="00F9021A">
        <w:trPr>
          <w:trHeight w:val="415"/>
          <w:jc w:val="center"/>
        </w:trPr>
        <w:tc>
          <w:tcPr>
            <w:tcW w:w="2547" w:type="dxa"/>
            <w:vAlign w:val="center"/>
          </w:tcPr>
          <w:p w14:paraId="24B8CD77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Wydajność LED</w:t>
            </w:r>
          </w:p>
        </w:tc>
        <w:tc>
          <w:tcPr>
            <w:tcW w:w="2693" w:type="dxa"/>
            <w:vAlign w:val="center"/>
          </w:tcPr>
          <w:p w14:paraId="60AF2479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≥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175 lm / W</w:t>
            </w:r>
          </w:p>
        </w:tc>
        <w:tc>
          <w:tcPr>
            <w:tcW w:w="3686" w:type="dxa"/>
            <w:vAlign w:val="center"/>
          </w:tcPr>
          <w:p w14:paraId="4A9E05A3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2DBB9893" w14:textId="2B4B1F40" w:rsidTr="00F9021A">
        <w:trPr>
          <w:trHeight w:val="421"/>
          <w:jc w:val="center"/>
        </w:trPr>
        <w:tc>
          <w:tcPr>
            <w:tcW w:w="2547" w:type="dxa"/>
            <w:vAlign w:val="center"/>
          </w:tcPr>
          <w:p w14:paraId="058AE1AF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Diody LED</w:t>
            </w:r>
          </w:p>
        </w:tc>
        <w:tc>
          <w:tcPr>
            <w:tcW w:w="2693" w:type="dxa"/>
            <w:vAlign w:val="center"/>
          </w:tcPr>
          <w:p w14:paraId="3C00BA29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>≥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130 szt.</w:t>
            </w:r>
          </w:p>
        </w:tc>
        <w:tc>
          <w:tcPr>
            <w:tcW w:w="3686" w:type="dxa"/>
            <w:vAlign w:val="center"/>
          </w:tcPr>
          <w:p w14:paraId="7BFA9657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14A68C31" w14:textId="57667B5E" w:rsidTr="00383E0A">
        <w:trPr>
          <w:trHeight w:val="275"/>
          <w:jc w:val="center"/>
        </w:trPr>
        <w:tc>
          <w:tcPr>
            <w:tcW w:w="2547" w:type="dxa"/>
            <w:vAlign w:val="center"/>
          </w:tcPr>
          <w:p w14:paraId="727F55A5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Regulator ładowania MPPT</w:t>
            </w:r>
          </w:p>
        </w:tc>
        <w:tc>
          <w:tcPr>
            <w:tcW w:w="2693" w:type="dxa"/>
            <w:vAlign w:val="center"/>
          </w:tcPr>
          <w:p w14:paraId="1A059839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Zabudowany w oprawie solarnej</w:t>
            </w:r>
          </w:p>
        </w:tc>
        <w:tc>
          <w:tcPr>
            <w:tcW w:w="3686" w:type="dxa"/>
            <w:vAlign w:val="center"/>
          </w:tcPr>
          <w:p w14:paraId="1197B76B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4762FA71" w14:textId="0464376D" w:rsidTr="00F9021A">
        <w:trPr>
          <w:trHeight w:val="363"/>
          <w:jc w:val="center"/>
        </w:trPr>
        <w:tc>
          <w:tcPr>
            <w:tcW w:w="2547" w:type="dxa"/>
            <w:vAlign w:val="center"/>
          </w:tcPr>
          <w:p w14:paraId="0CF30B84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Temperatura pracy</w:t>
            </w:r>
          </w:p>
        </w:tc>
        <w:tc>
          <w:tcPr>
            <w:tcW w:w="2693" w:type="dxa"/>
            <w:vAlign w:val="center"/>
          </w:tcPr>
          <w:p w14:paraId="630D90E8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od – 15 º C do + 50º C</w:t>
            </w:r>
          </w:p>
        </w:tc>
        <w:tc>
          <w:tcPr>
            <w:tcW w:w="3686" w:type="dxa"/>
            <w:vAlign w:val="center"/>
          </w:tcPr>
          <w:p w14:paraId="13AF02E1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6E31CF6F" w14:textId="3C0E20A5" w:rsidTr="00F9021A">
        <w:trPr>
          <w:trHeight w:val="412"/>
          <w:jc w:val="center"/>
        </w:trPr>
        <w:tc>
          <w:tcPr>
            <w:tcW w:w="2547" w:type="dxa"/>
            <w:vAlign w:val="center"/>
          </w:tcPr>
          <w:p w14:paraId="03D3E735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Moc panelu </w:t>
            </w:r>
            <w:proofErr w:type="spellStart"/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bifacjalnego</w:t>
            </w:r>
            <w:proofErr w:type="spellEnd"/>
          </w:p>
        </w:tc>
        <w:tc>
          <w:tcPr>
            <w:tcW w:w="2693" w:type="dxa"/>
            <w:vAlign w:val="center"/>
          </w:tcPr>
          <w:p w14:paraId="73597CC5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color w:val="000000"/>
                <w:sz w:val="18"/>
                <w:szCs w:val="18"/>
                <w:lang w:eastAsia="pl-PL"/>
              </w:rPr>
            </w:pP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  <w:lang w:eastAsia="pl-PL"/>
              </w:rPr>
              <w:t>≥120W/18V</w:t>
            </w:r>
          </w:p>
        </w:tc>
        <w:tc>
          <w:tcPr>
            <w:tcW w:w="3686" w:type="dxa"/>
            <w:vAlign w:val="center"/>
          </w:tcPr>
          <w:p w14:paraId="0507288C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5E0C0A1B" w14:textId="7EAB24B9" w:rsidTr="00F9021A">
        <w:trPr>
          <w:trHeight w:val="417"/>
          <w:jc w:val="center"/>
        </w:trPr>
        <w:tc>
          <w:tcPr>
            <w:tcW w:w="2547" w:type="dxa"/>
            <w:vAlign w:val="center"/>
          </w:tcPr>
          <w:p w14:paraId="137874E7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Materiał panelu</w:t>
            </w:r>
          </w:p>
        </w:tc>
        <w:tc>
          <w:tcPr>
            <w:tcW w:w="2693" w:type="dxa"/>
            <w:vAlign w:val="center"/>
          </w:tcPr>
          <w:p w14:paraId="0F298A01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Ogniwa monokrystaliczne</w:t>
            </w:r>
          </w:p>
        </w:tc>
        <w:tc>
          <w:tcPr>
            <w:tcW w:w="3686" w:type="dxa"/>
            <w:vAlign w:val="center"/>
          </w:tcPr>
          <w:p w14:paraId="06ACD14F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64E7BB8B" w14:textId="2EE6802B" w:rsidTr="00383E0A">
        <w:trPr>
          <w:jc w:val="center"/>
        </w:trPr>
        <w:tc>
          <w:tcPr>
            <w:tcW w:w="2547" w:type="dxa"/>
            <w:vAlign w:val="center"/>
          </w:tcPr>
          <w:p w14:paraId="255023A1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Rodzaj baterii</w:t>
            </w:r>
          </w:p>
        </w:tc>
        <w:tc>
          <w:tcPr>
            <w:tcW w:w="2693" w:type="dxa"/>
            <w:vAlign w:val="center"/>
          </w:tcPr>
          <w:p w14:paraId="0E73AEC8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proofErr w:type="spellStart"/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Litowo</w:t>
            </w:r>
            <w:proofErr w:type="spellEnd"/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-żelazowo-fosforanowa (LiFePo4)</w:t>
            </w:r>
          </w:p>
        </w:tc>
        <w:tc>
          <w:tcPr>
            <w:tcW w:w="3686" w:type="dxa"/>
            <w:vAlign w:val="center"/>
          </w:tcPr>
          <w:p w14:paraId="5BCFBB80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6311ADFC" w14:textId="4B58FB16" w:rsidTr="00383E0A">
        <w:trPr>
          <w:trHeight w:val="384"/>
          <w:jc w:val="center"/>
        </w:trPr>
        <w:tc>
          <w:tcPr>
            <w:tcW w:w="2547" w:type="dxa"/>
            <w:vAlign w:val="center"/>
          </w:tcPr>
          <w:p w14:paraId="4C4445BB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Pojemność baterii</w:t>
            </w:r>
          </w:p>
        </w:tc>
        <w:tc>
          <w:tcPr>
            <w:tcW w:w="2693" w:type="dxa"/>
            <w:vAlign w:val="center"/>
          </w:tcPr>
          <w:p w14:paraId="7233ECF3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  <w:lang w:eastAsia="pl-PL"/>
              </w:rPr>
              <w:t>≥</w:t>
            </w: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110 Ah</w:t>
            </w:r>
          </w:p>
        </w:tc>
        <w:tc>
          <w:tcPr>
            <w:tcW w:w="3686" w:type="dxa"/>
            <w:vAlign w:val="center"/>
          </w:tcPr>
          <w:p w14:paraId="2FA54FD0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2CC6D77A" w14:textId="73F3A9B6" w:rsidTr="00F9021A">
        <w:trPr>
          <w:trHeight w:val="380"/>
          <w:jc w:val="center"/>
        </w:trPr>
        <w:tc>
          <w:tcPr>
            <w:tcW w:w="2547" w:type="dxa"/>
            <w:vAlign w:val="center"/>
          </w:tcPr>
          <w:p w14:paraId="6A970C6A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Napięcie pracy baterii</w:t>
            </w:r>
          </w:p>
        </w:tc>
        <w:tc>
          <w:tcPr>
            <w:tcW w:w="2693" w:type="dxa"/>
            <w:vAlign w:val="center"/>
          </w:tcPr>
          <w:p w14:paraId="3FC44049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  <w:lang w:eastAsia="pl-PL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  <w:lang w:eastAsia="pl-PL"/>
              </w:rPr>
              <w:t>3,2V</w:t>
            </w:r>
          </w:p>
        </w:tc>
        <w:tc>
          <w:tcPr>
            <w:tcW w:w="3686" w:type="dxa"/>
            <w:vAlign w:val="center"/>
          </w:tcPr>
          <w:p w14:paraId="65C2B270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4DAF8B97" w14:textId="79444E52" w:rsidTr="00F9021A">
        <w:trPr>
          <w:trHeight w:val="427"/>
          <w:jc w:val="center"/>
        </w:trPr>
        <w:tc>
          <w:tcPr>
            <w:tcW w:w="2547" w:type="dxa"/>
            <w:vAlign w:val="center"/>
          </w:tcPr>
          <w:p w14:paraId="71B86608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Ilość cykli ładowania</w:t>
            </w:r>
          </w:p>
        </w:tc>
        <w:tc>
          <w:tcPr>
            <w:tcW w:w="2693" w:type="dxa"/>
            <w:vAlign w:val="center"/>
          </w:tcPr>
          <w:p w14:paraId="4A2F2888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≥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1 800</w:t>
            </w:r>
          </w:p>
        </w:tc>
        <w:tc>
          <w:tcPr>
            <w:tcW w:w="3686" w:type="dxa"/>
            <w:vAlign w:val="center"/>
          </w:tcPr>
          <w:p w14:paraId="4C7DA59C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5DE75A14" w14:textId="0B473B66" w:rsidTr="00383E0A">
        <w:trPr>
          <w:trHeight w:val="269"/>
          <w:jc w:val="center"/>
        </w:trPr>
        <w:tc>
          <w:tcPr>
            <w:tcW w:w="2547" w:type="dxa"/>
            <w:vAlign w:val="center"/>
          </w:tcPr>
          <w:p w14:paraId="0AD319BC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Umiejscowienie</w:t>
            </w:r>
          </w:p>
        </w:tc>
        <w:tc>
          <w:tcPr>
            <w:tcW w:w="2693" w:type="dxa"/>
            <w:vAlign w:val="center"/>
          </w:tcPr>
          <w:p w14:paraId="5F8EE9FB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Zabudowana w oprawie solarnej</w:t>
            </w:r>
          </w:p>
        </w:tc>
        <w:tc>
          <w:tcPr>
            <w:tcW w:w="3686" w:type="dxa"/>
            <w:vAlign w:val="center"/>
          </w:tcPr>
          <w:p w14:paraId="46BE76D8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2E67D677" w14:textId="13E21E8E" w:rsidTr="00F9021A">
        <w:trPr>
          <w:trHeight w:val="356"/>
          <w:jc w:val="center"/>
        </w:trPr>
        <w:tc>
          <w:tcPr>
            <w:tcW w:w="2547" w:type="dxa"/>
            <w:vAlign w:val="center"/>
          </w:tcPr>
          <w:p w14:paraId="79CCA935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Czujnik ruchu</w:t>
            </w:r>
          </w:p>
        </w:tc>
        <w:tc>
          <w:tcPr>
            <w:tcW w:w="2693" w:type="dxa"/>
            <w:vAlign w:val="center"/>
          </w:tcPr>
          <w:p w14:paraId="3B8455C8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64BAD825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5C95CC01" w14:textId="6F02E3DF" w:rsidTr="00383E0A">
        <w:trPr>
          <w:trHeight w:val="561"/>
          <w:jc w:val="center"/>
        </w:trPr>
        <w:tc>
          <w:tcPr>
            <w:tcW w:w="2547" w:type="dxa"/>
            <w:vAlign w:val="center"/>
          </w:tcPr>
          <w:p w14:paraId="4239054D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Czas świecenia (pełne naładowanie)</w:t>
            </w:r>
          </w:p>
        </w:tc>
        <w:tc>
          <w:tcPr>
            <w:tcW w:w="2693" w:type="dxa"/>
            <w:vAlign w:val="center"/>
          </w:tcPr>
          <w:p w14:paraId="208D3FE7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≥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2 noce</w:t>
            </w:r>
          </w:p>
        </w:tc>
        <w:tc>
          <w:tcPr>
            <w:tcW w:w="3686" w:type="dxa"/>
            <w:vAlign w:val="center"/>
          </w:tcPr>
          <w:p w14:paraId="5CECD972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242814FB" w14:textId="055ED8F0" w:rsidTr="00F9021A">
        <w:trPr>
          <w:trHeight w:val="425"/>
          <w:jc w:val="center"/>
        </w:trPr>
        <w:tc>
          <w:tcPr>
            <w:tcW w:w="2547" w:type="dxa"/>
            <w:vAlign w:val="center"/>
          </w:tcPr>
          <w:p w14:paraId="5AD89F1F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Wysokość montażu</w:t>
            </w:r>
          </w:p>
        </w:tc>
        <w:tc>
          <w:tcPr>
            <w:tcW w:w="2693" w:type="dxa"/>
            <w:vAlign w:val="center"/>
          </w:tcPr>
          <w:p w14:paraId="435D47CC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  <w:t xml:space="preserve">≥ 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6 m</w:t>
            </w:r>
          </w:p>
        </w:tc>
        <w:tc>
          <w:tcPr>
            <w:tcW w:w="3686" w:type="dxa"/>
            <w:vAlign w:val="center"/>
          </w:tcPr>
          <w:p w14:paraId="22B51F98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47602EE4" w14:textId="1989CABC" w:rsidTr="00383E0A">
        <w:trPr>
          <w:jc w:val="center"/>
        </w:trPr>
        <w:tc>
          <w:tcPr>
            <w:tcW w:w="2547" w:type="dxa"/>
            <w:vAlign w:val="center"/>
          </w:tcPr>
          <w:p w14:paraId="5D128BD6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Sterowanie – min. 4 tryby pracy oprawy</w:t>
            </w:r>
          </w:p>
        </w:tc>
        <w:tc>
          <w:tcPr>
            <w:tcW w:w="2693" w:type="dxa"/>
            <w:vAlign w:val="center"/>
          </w:tcPr>
          <w:p w14:paraId="2B8B85DB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Sterowanie pilotem – 4 tryby pracy. </w:t>
            </w:r>
          </w:p>
          <w:p w14:paraId="229AF8BA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Możliwość programowania indywidualnych trybów pracy adekwatnie do pory roku i potrzeb klienta: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br/>
              <w:t>- czas i moc świecenia w określonych godzinach po zmierzchu, przerwa nocna</w:t>
            </w:r>
          </w:p>
          <w:p w14:paraId="2E44CD11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- opóźnienie załączenia po zachodzie słońca</w:t>
            </w:r>
          </w:p>
          <w:p w14:paraId="207BC252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color w:val="666666"/>
                <w:sz w:val="18"/>
                <w:szCs w:val="18"/>
                <w:lang w:eastAsia="pl-PL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- czujnik ruchu pozwalający na zwiększenie natężenia światła w przypadku wykrycia ruchu</w:t>
            </w:r>
          </w:p>
        </w:tc>
        <w:tc>
          <w:tcPr>
            <w:tcW w:w="3686" w:type="dxa"/>
            <w:vAlign w:val="center"/>
          </w:tcPr>
          <w:p w14:paraId="563350D5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1777FF30" w14:textId="09B0E09C" w:rsidTr="00383E0A">
        <w:trPr>
          <w:jc w:val="center"/>
        </w:trPr>
        <w:tc>
          <w:tcPr>
            <w:tcW w:w="2547" w:type="dxa"/>
            <w:vAlign w:val="center"/>
          </w:tcPr>
          <w:p w14:paraId="540DC6A3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Uchwyt/stelaż panelu PV</w:t>
            </w:r>
          </w:p>
        </w:tc>
        <w:tc>
          <w:tcPr>
            <w:tcW w:w="2693" w:type="dxa"/>
            <w:vAlign w:val="center"/>
          </w:tcPr>
          <w:p w14:paraId="2F8A428B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Uchwyt umożliwiający skierowanie go w kierunku południowym oraz pod odpowiednim kątem w stosunku do ziemi.</w:t>
            </w:r>
          </w:p>
        </w:tc>
        <w:tc>
          <w:tcPr>
            <w:tcW w:w="3686" w:type="dxa"/>
            <w:vAlign w:val="center"/>
          </w:tcPr>
          <w:p w14:paraId="61A5835B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60F1D99A" w14:textId="25AD2D3A" w:rsidTr="00383E0A">
        <w:trPr>
          <w:jc w:val="center"/>
        </w:trPr>
        <w:tc>
          <w:tcPr>
            <w:tcW w:w="2547" w:type="dxa"/>
            <w:vAlign w:val="center"/>
          </w:tcPr>
          <w:p w14:paraId="2D59AF8C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Rok produkcji oprawy</w:t>
            </w:r>
          </w:p>
        </w:tc>
        <w:tc>
          <w:tcPr>
            <w:tcW w:w="2693" w:type="dxa"/>
            <w:vAlign w:val="center"/>
          </w:tcPr>
          <w:p w14:paraId="64B06633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Nie wcześniej niż w 2025 r.</w:t>
            </w:r>
          </w:p>
        </w:tc>
        <w:tc>
          <w:tcPr>
            <w:tcW w:w="3686" w:type="dxa"/>
            <w:vAlign w:val="center"/>
          </w:tcPr>
          <w:p w14:paraId="7FACC483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F9021A" w:rsidRPr="00F80C84" w14:paraId="67802F97" w14:textId="21FBC982" w:rsidTr="00F9021A">
        <w:trPr>
          <w:trHeight w:val="409"/>
          <w:jc w:val="center"/>
        </w:trPr>
        <w:tc>
          <w:tcPr>
            <w:tcW w:w="8926" w:type="dxa"/>
            <w:gridSpan w:val="3"/>
            <w:vAlign w:val="center"/>
          </w:tcPr>
          <w:p w14:paraId="536E33B4" w14:textId="4BAC284D" w:rsidR="00F9021A" w:rsidRPr="00F80C84" w:rsidRDefault="00F9021A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  <w:lastRenderedPageBreak/>
              <w:t xml:space="preserve">Instalacja – montaż </w:t>
            </w:r>
            <w:r w:rsidRPr="00F80C84">
              <w:rPr>
                <w:rFonts w:ascii="Book Antiqua" w:eastAsia="Calibri" w:hAnsi="Book Antiqua" w:cs="Arial Narrow"/>
                <w:b/>
                <w:bCs/>
                <w:color w:val="000000"/>
                <w:sz w:val="18"/>
                <w:szCs w:val="18"/>
              </w:rPr>
              <w:t>oprawy LED</w:t>
            </w:r>
          </w:p>
        </w:tc>
      </w:tr>
      <w:tr w:rsidR="008F2D7D" w:rsidRPr="00F80C84" w14:paraId="495D4E9E" w14:textId="45C25210" w:rsidTr="00383E0A">
        <w:trPr>
          <w:trHeight w:val="1996"/>
          <w:jc w:val="center"/>
        </w:trPr>
        <w:tc>
          <w:tcPr>
            <w:tcW w:w="2547" w:type="dxa"/>
            <w:vAlign w:val="center"/>
          </w:tcPr>
          <w:p w14:paraId="33AF69A1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b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b/>
                <w:sz w:val="18"/>
                <w:szCs w:val="18"/>
              </w:rPr>
              <w:t>I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nstalacja</w:t>
            </w:r>
          </w:p>
        </w:tc>
        <w:tc>
          <w:tcPr>
            <w:tcW w:w="2693" w:type="dxa"/>
            <w:vAlign w:val="center"/>
          </w:tcPr>
          <w:p w14:paraId="6B74100A" w14:textId="77777777" w:rsidR="008F2D7D" w:rsidRPr="00F80C84" w:rsidRDefault="008F2D7D" w:rsidP="00383E0A">
            <w:pPr>
              <w:spacing w:after="0" w:line="259" w:lineRule="auto"/>
              <w:rPr>
                <w:rFonts w:ascii="Book Antiqua" w:eastAsia="Calibri" w:hAnsi="Book Antiqua"/>
                <w:sz w:val="18"/>
                <w:szCs w:val="18"/>
              </w:rPr>
            </w:pPr>
            <w:r w:rsidRPr="00F80C84">
              <w:rPr>
                <w:rFonts w:ascii="Book Antiqua" w:eastAsia="Calibri" w:hAnsi="Book Antiqua"/>
                <w:sz w:val="18"/>
                <w:szCs w:val="18"/>
              </w:rPr>
              <w:t>Oprawy należy zamontować bezpośrednio (bez wysięgnika) na szczycie słupa. Panel solarny powinien być zamontowany na oprawie za pośrednictwem ruchomego stelaża dającego możliwość regulowania w płaszczyźnie poziomej i pionowej.</w:t>
            </w:r>
          </w:p>
        </w:tc>
        <w:tc>
          <w:tcPr>
            <w:tcW w:w="3686" w:type="dxa"/>
            <w:vAlign w:val="center"/>
          </w:tcPr>
          <w:p w14:paraId="4AD30934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8F2D7D" w:rsidRPr="00F80C84" w14:paraId="4777AEB7" w14:textId="1D14DE1E" w:rsidTr="00383E0A">
        <w:trPr>
          <w:trHeight w:val="5371"/>
          <w:jc w:val="center"/>
        </w:trPr>
        <w:tc>
          <w:tcPr>
            <w:tcW w:w="2547" w:type="dxa"/>
            <w:vAlign w:val="center"/>
          </w:tcPr>
          <w:p w14:paraId="1311F544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Słupy</w:t>
            </w:r>
          </w:p>
          <w:p w14:paraId="32FAE6AE" w14:textId="77777777" w:rsidR="008F2D7D" w:rsidRPr="00F80C84" w:rsidRDefault="008F2D7D" w:rsidP="00383E0A">
            <w:pPr>
              <w:adjustRightInd w:val="0"/>
              <w:spacing w:after="0"/>
              <w:jc w:val="center"/>
              <w:rPr>
                <w:rFonts w:ascii="Book Antiqua" w:eastAsia="Calibri" w:hAnsi="Book Antiqua" w:cs="Arial Narrow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E7064CB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Słup stalowy, stożkowy, ocynkowany, niemalowany, </w:t>
            </w:r>
            <w:r w:rsidRPr="00F80C84">
              <w:rPr>
                <w:rFonts w:ascii="Book Antiqua" w:eastAsia="Calibri" w:hAnsi="Book Antiqua" w:cs="Arial Narrow"/>
                <w:i/>
                <w:sz w:val="18"/>
                <w:szCs w:val="18"/>
              </w:rPr>
              <w:t>bez wnęki rewizyjnej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 o wysokości min. 6 m do 7m, przeznaczony do montażu solarnych opraw oświetleniowych wraz z panelem solarnym. </w:t>
            </w: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</w:rPr>
              <w:t>Zawieszone na słupie urządzenia (kompletna oprawa LED, panele PV wraz ze stelażem) nie mogą przekraczać maksymalnego, dopuszczalnego obciążenia słupa masą oraz powierzchnią wiatrową - wskazanego przez jego producenta.</w:t>
            </w:r>
          </w:p>
          <w:p w14:paraId="18D7B9CF" w14:textId="77777777" w:rsidR="008F2D7D" w:rsidRPr="00FB6755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Dostarczone w ramach zamówienia Zamawiającego słupy oświetleniowe muszą być oznakowane trwałym znakiem CE oraz wyposażone w etykietę zawierające niezbędne informacje wymagane zgodnie z postanowieniami normy zharmonizowanej EN 40-5. </w:t>
            </w:r>
          </w:p>
        </w:tc>
        <w:tc>
          <w:tcPr>
            <w:tcW w:w="3686" w:type="dxa"/>
            <w:vAlign w:val="center"/>
          </w:tcPr>
          <w:p w14:paraId="4499F0A7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  <w:tr w:rsidR="008F2D7D" w:rsidRPr="00F80C84" w14:paraId="6EB90BF6" w14:textId="60B202A5" w:rsidTr="00383E0A">
        <w:trPr>
          <w:jc w:val="center"/>
        </w:trPr>
        <w:tc>
          <w:tcPr>
            <w:tcW w:w="2547" w:type="dxa"/>
            <w:vAlign w:val="center"/>
          </w:tcPr>
          <w:p w14:paraId="3F9FEF89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 xml:space="preserve">Fundament </w:t>
            </w:r>
          </w:p>
        </w:tc>
        <w:tc>
          <w:tcPr>
            <w:tcW w:w="2693" w:type="dxa"/>
            <w:vAlign w:val="center"/>
          </w:tcPr>
          <w:p w14:paraId="75B53907" w14:textId="77777777" w:rsidR="008F2D7D" w:rsidRPr="00F80C84" w:rsidRDefault="008F2D7D" w:rsidP="00383E0A">
            <w:pPr>
              <w:spacing w:after="0" w:line="256" w:lineRule="auto"/>
              <w:rPr>
                <w:rFonts w:ascii="Book Antiqua" w:eastAsia="Calibri" w:hAnsi="Book Antiqua" w:cs="Arial Narrow"/>
                <w:color w:val="000000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</w:rPr>
              <w:t>betonowy, prefabrykowany -</w:t>
            </w:r>
            <w:r w:rsidRPr="00F80C84">
              <w:rPr>
                <w:rFonts w:ascii="Book Antiqua" w:eastAsia="Calibri" w:hAnsi="Book Antiqua" w:cs="Arial Narrow"/>
                <w:sz w:val="18"/>
                <w:szCs w:val="18"/>
              </w:rPr>
              <w:t>przeznaczony do mocowania słupów oświetleniowych.</w:t>
            </w:r>
          </w:p>
          <w:p w14:paraId="4459AEB7" w14:textId="77777777" w:rsidR="008F2D7D" w:rsidRPr="00F80C84" w:rsidRDefault="008F2D7D" w:rsidP="00383E0A">
            <w:pPr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  <w:r w:rsidRPr="00F80C84">
              <w:rPr>
                <w:rFonts w:ascii="Book Antiqua" w:eastAsia="Calibri" w:hAnsi="Book Antiqua" w:cs="Arial Narrow"/>
                <w:color w:val="000000"/>
                <w:sz w:val="18"/>
                <w:szCs w:val="18"/>
              </w:rPr>
              <w:t>Montaż/osadzenie fundamentu należy wykonać w podłożu zgodnym z parametrami określonymi przez producenta fundamentu oraz zgodnie z ustawą Prawo budowlane.</w:t>
            </w:r>
          </w:p>
        </w:tc>
        <w:tc>
          <w:tcPr>
            <w:tcW w:w="3686" w:type="dxa"/>
            <w:vAlign w:val="center"/>
          </w:tcPr>
          <w:p w14:paraId="281C54D3" w14:textId="77777777" w:rsidR="008F2D7D" w:rsidRPr="00F80C84" w:rsidRDefault="008F2D7D" w:rsidP="00383E0A">
            <w:pPr>
              <w:adjustRightInd w:val="0"/>
              <w:spacing w:after="0"/>
              <w:rPr>
                <w:rFonts w:ascii="Book Antiqua" w:eastAsia="Calibri" w:hAnsi="Book Antiqua" w:cs="Arial Narrow"/>
                <w:sz w:val="18"/>
                <w:szCs w:val="18"/>
              </w:rPr>
            </w:pPr>
          </w:p>
        </w:tc>
      </w:tr>
    </w:tbl>
    <w:p w14:paraId="4B445445" w14:textId="77777777" w:rsidR="00371B01" w:rsidRDefault="00371B0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42AA6532" w14:textId="77777777" w:rsidR="00955CE0" w:rsidRDefault="00955CE0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77310F0D" w14:textId="6E4D96F1" w:rsidR="003400B3" w:rsidRPr="00F9021A" w:rsidRDefault="003400B3" w:rsidP="00F9021A">
      <w:pPr>
        <w:pStyle w:val="Standard"/>
        <w:spacing w:line="276" w:lineRule="auto"/>
        <w:jc w:val="both"/>
        <w:rPr>
          <w:rFonts w:ascii="Book Antiqua" w:hAnsi="Book Antiqua"/>
          <w:sz w:val="20"/>
          <w:szCs w:val="20"/>
        </w:rPr>
      </w:pPr>
      <w:r w:rsidRPr="00F9021A">
        <w:rPr>
          <w:rFonts w:ascii="Book Antiqua" w:hAnsi="Book Antiqua"/>
          <w:sz w:val="20"/>
          <w:szCs w:val="20"/>
        </w:rPr>
        <w:t>Wszystkie zastosowane materiały muszą posiadać: certyfikaty, deklaracje zgodności potwierdzające zastosowane rozwiązania oraz, że są zgodne z opisem przedmiotu zamówienia i</w:t>
      </w:r>
      <w:r w:rsidR="0067717B">
        <w:rPr>
          <w:rFonts w:ascii="Book Antiqua" w:hAnsi="Book Antiqua"/>
          <w:sz w:val="20"/>
          <w:szCs w:val="20"/>
        </w:rPr>
        <w:t xml:space="preserve"> </w:t>
      </w:r>
      <w:r w:rsidRPr="00F9021A">
        <w:rPr>
          <w:rFonts w:ascii="Book Antiqua" w:hAnsi="Book Antiqua"/>
          <w:sz w:val="20"/>
          <w:szCs w:val="20"/>
        </w:rPr>
        <w:t>przepisami oraz dopuszczone do obrotu i użytkowania w Polsce.</w:t>
      </w:r>
    </w:p>
    <w:p w14:paraId="301B6062" w14:textId="77777777" w:rsidR="003400B3" w:rsidRPr="003400B3" w:rsidRDefault="003400B3" w:rsidP="003400B3">
      <w:pPr>
        <w:pStyle w:val="Standard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73649C57" w14:textId="77777777" w:rsidR="00BE3291" w:rsidRPr="004F62E0" w:rsidRDefault="00BE3291" w:rsidP="004F62E0">
      <w:pPr>
        <w:pStyle w:val="Standard"/>
        <w:suppressAutoHyphens w:val="0"/>
        <w:spacing w:line="276" w:lineRule="auto"/>
        <w:rPr>
          <w:rFonts w:ascii="Book Antiqua" w:hAnsi="Book Antiqua"/>
          <w:i/>
          <w:iCs/>
          <w:sz w:val="20"/>
          <w:szCs w:val="20"/>
        </w:rPr>
      </w:pPr>
    </w:p>
    <w:p w14:paraId="4EE21C79" w14:textId="77777777" w:rsidR="00F9021A" w:rsidRPr="004F62E0" w:rsidRDefault="00F9021A" w:rsidP="00F9021A">
      <w:pPr>
        <w:pStyle w:val="Standard"/>
        <w:spacing w:line="276" w:lineRule="auto"/>
        <w:ind w:left="4248"/>
        <w:jc w:val="center"/>
        <w:rPr>
          <w:rFonts w:ascii="Book Antiqua" w:hAnsi="Book Antiqua" w:cs="Calibri"/>
          <w:sz w:val="20"/>
          <w:szCs w:val="20"/>
        </w:rPr>
      </w:pPr>
      <w:r w:rsidRPr="004F62E0">
        <w:rPr>
          <w:rFonts w:ascii="Book Antiqua" w:hAnsi="Book Antiqua" w:cs="Calibri"/>
          <w:color w:val="000000"/>
          <w:sz w:val="20"/>
          <w:szCs w:val="20"/>
        </w:rPr>
        <w:t>………………………………………………..</w:t>
      </w:r>
    </w:p>
    <w:p w14:paraId="536B3CC6" w14:textId="77777777" w:rsidR="00F9021A" w:rsidRPr="004F62E0" w:rsidRDefault="00F9021A" w:rsidP="00F9021A">
      <w:pPr>
        <w:pStyle w:val="Standard"/>
        <w:spacing w:line="276" w:lineRule="auto"/>
        <w:ind w:left="4248"/>
        <w:jc w:val="center"/>
        <w:rPr>
          <w:rFonts w:ascii="Book Antiqua" w:hAnsi="Book Antiqua" w:cs="Calibri"/>
          <w:bCs/>
          <w:i/>
          <w:iCs/>
          <w:color w:val="000000"/>
          <w:sz w:val="20"/>
          <w:szCs w:val="20"/>
        </w:rPr>
      </w:pPr>
      <w:r>
        <w:rPr>
          <w:rFonts w:ascii="Book Antiqua" w:hAnsi="Book Antiqua" w:cs="Calibri"/>
          <w:bCs/>
          <w:i/>
          <w:iCs/>
          <w:color w:val="000000"/>
          <w:sz w:val="20"/>
          <w:szCs w:val="20"/>
        </w:rPr>
        <w:t>podpis Wykonawcy</w:t>
      </w:r>
    </w:p>
    <w:p w14:paraId="649BD6C0" w14:textId="47E5C471" w:rsidR="00A31577" w:rsidRPr="004F62E0" w:rsidRDefault="00A31577" w:rsidP="004F62E0">
      <w:pPr>
        <w:spacing w:line="276" w:lineRule="auto"/>
        <w:jc w:val="both"/>
        <w:rPr>
          <w:rFonts w:ascii="Book Antiqua" w:hAnsi="Book Antiqua" w:cstheme="minorHAnsi"/>
          <w:i/>
          <w:color w:val="EE0000"/>
          <w:sz w:val="20"/>
          <w:szCs w:val="20"/>
        </w:rPr>
      </w:pPr>
    </w:p>
    <w:sectPr w:rsidR="00A31577" w:rsidRPr="004F62E0" w:rsidSect="008938DF">
      <w:pgSz w:w="11906" w:h="16838"/>
      <w:pgMar w:top="567" w:right="1133" w:bottom="851" w:left="1080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0B98A" w14:textId="77777777" w:rsidR="00986BD6" w:rsidRDefault="00986BD6" w:rsidP="000D2F42">
      <w:pPr>
        <w:spacing w:after="0" w:line="240" w:lineRule="auto"/>
      </w:pPr>
      <w:r>
        <w:separator/>
      </w:r>
    </w:p>
  </w:endnote>
  <w:endnote w:type="continuationSeparator" w:id="0">
    <w:p w14:paraId="2CD63A2D" w14:textId="77777777" w:rsidR="00986BD6" w:rsidRDefault="00986BD6" w:rsidP="000D2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5DBF" w14:textId="77777777" w:rsidR="00986BD6" w:rsidRDefault="00986BD6" w:rsidP="000D2F42">
      <w:pPr>
        <w:spacing w:after="0" w:line="240" w:lineRule="auto"/>
      </w:pPr>
      <w:r>
        <w:separator/>
      </w:r>
    </w:p>
  </w:footnote>
  <w:footnote w:type="continuationSeparator" w:id="0">
    <w:p w14:paraId="33CF8F5E" w14:textId="77777777" w:rsidR="00986BD6" w:rsidRDefault="00986BD6" w:rsidP="000D2F42">
      <w:pPr>
        <w:spacing w:after="0" w:line="240" w:lineRule="auto"/>
      </w:pPr>
      <w:r>
        <w:continuationSeparator/>
      </w:r>
    </w:p>
  </w:footnote>
  <w:footnote w:id="1">
    <w:p w14:paraId="36E74FA1" w14:textId="77777777" w:rsidR="00727B73" w:rsidRDefault="00727B73" w:rsidP="00844BB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101E"/>
    <w:multiLevelType w:val="hybridMultilevel"/>
    <w:tmpl w:val="FB20C4CC"/>
    <w:lvl w:ilvl="0" w:tplc="66089906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6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52FA1365"/>
    <w:multiLevelType w:val="hybridMultilevel"/>
    <w:tmpl w:val="8372376A"/>
    <w:lvl w:ilvl="0" w:tplc="3BE2C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 Antiqua" w:hAnsi="Book Antiqua" w:cs="Calibri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220290084">
    <w:abstractNumId w:val="3"/>
  </w:num>
  <w:num w:numId="2" w16cid:durableId="1370690618">
    <w:abstractNumId w:val="2"/>
  </w:num>
  <w:num w:numId="3" w16cid:durableId="2086030245">
    <w:abstractNumId w:val="1"/>
  </w:num>
  <w:num w:numId="4" w16cid:durableId="1299043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548"/>
    <w:rsid w:val="00002AA4"/>
    <w:rsid w:val="0001169E"/>
    <w:rsid w:val="000120FC"/>
    <w:rsid w:val="00020E68"/>
    <w:rsid w:val="000216A2"/>
    <w:rsid w:val="0002450F"/>
    <w:rsid w:val="00034172"/>
    <w:rsid w:val="000355AE"/>
    <w:rsid w:val="0004558A"/>
    <w:rsid w:val="000500F4"/>
    <w:rsid w:val="000553A9"/>
    <w:rsid w:val="00056429"/>
    <w:rsid w:val="00057592"/>
    <w:rsid w:val="00057BC6"/>
    <w:rsid w:val="00060FEB"/>
    <w:rsid w:val="000615CC"/>
    <w:rsid w:val="00062683"/>
    <w:rsid w:val="00064065"/>
    <w:rsid w:val="0007038E"/>
    <w:rsid w:val="00081CA5"/>
    <w:rsid w:val="00085A88"/>
    <w:rsid w:val="00086829"/>
    <w:rsid w:val="00087974"/>
    <w:rsid w:val="00090045"/>
    <w:rsid w:val="00090BA5"/>
    <w:rsid w:val="00095174"/>
    <w:rsid w:val="000A2DCE"/>
    <w:rsid w:val="000A3053"/>
    <w:rsid w:val="000A47B1"/>
    <w:rsid w:val="000B2D99"/>
    <w:rsid w:val="000B72C5"/>
    <w:rsid w:val="000C0472"/>
    <w:rsid w:val="000C1037"/>
    <w:rsid w:val="000D1F07"/>
    <w:rsid w:val="000D1F0A"/>
    <w:rsid w:val="000D1F23"/>
    <w:rsid w:val="000D2F42"/>
    <w:rsid w:val="000E7BE3"/>
    <w:rsid w:val="000F2DD5"/>
    <w:rsid w:val="000F5190"/>
    <w:rsid w:val="0010472C"/>
    <w:rsid w:val="001104C0"/>
    <w:rsid w:val="001123B4"/>
    <w:rsid w:val="00122608"/>
    <w:rsid w:val="0012268A"/>
    <w:rsid w:val="00124EE8"/>
    <w:rsid w:val="00131F17"/>
    <w:rsid w:val="00132E4F"/>
    <w:rsid w:val="00143C71"/>
    <w:rsid w:val="001441E6"/>
    <w:rsid w:val="00153B48"/>
    <w:rsid w:val="00153FE2"/>
    <w:rsid w:val="001932AB"/>
    <w:rsid w:val="00194C92"/>
    <w:rsid w:val="001B60B3"/>
    <w:rsid w:val="001B68C5"/>
    <w:rsid w:val="001B75D0"/>
    <w:rsid w:val="001D6B7B"/>
    <w:rsid w:val="001E4B58"/>
    <w:rsid w:val="001F1F58"/>
    <w:rsid w:val="001F2303"/>
    <w:rsid w:val="001F3B23"/>
    <w:rsid w:val="0020074A"/>
    <w:rsid w:val="002061C9"/>
    <w:rsid w:val="002063DF"/>
    <w:rsid w:val="00213C5D"/>
    <w:rsid w:val="00224B90"/>
    <w:rsid w:val="002268F9"/>
    <w:rsid w:val="00230780"/>
    <w:rsid w:val="00232260"/>
    <w:rsid w:val="002370E2"/>
    <w:rsid w:val="002403D9"/>
    <w:rsid w:val="00251EFC"/>
    <w:rsid w:val="002550AB"/>
    <w:rsid w:val="00255FE9"/>
    <w:rsid w:val="00260AD2"/>
    <w:rsid w:val="002669BC"/>
    <w:rsid w:val="00267AF6"/>
    <w:rsid w:val="00267CD9"/>
    <w:rsid w:val="00271AC9"/>
    <w:rsid w:val="00277C9A"/>
    <w:rsid w:val="0029220D"/>
    <w:rsid w:val="002A14FF"/>
    <w:rsid w:val="002A6F89"/>
    <w:rsid w:val="002B1548"/>
    <w:rsid w:val="002B261B"/>
    <w:rsid w:val="002C08F9"/>
    <w:rsid w:val="002C6724"/>
    <w:rsid w:val="002C7271"/>
    <w:rsid w:val="002F0F20"/>
    <w:rsid w:val="002F15B4"/>
    <w:rsid w:val="003004DC"/>
    <w:rsid w:val="00303BE6"/>
    <w:rsid w:val="0030655D"/>
    <w:rsid w:val="003074DB"/>
    <w:rsid w:val="0031103A"/>
    <w:rsid w:val="00322F49"/>
    <w:rsid w:val="00323EF3"/>
    <w:rsid w:val="003400B3"/>
    <w:rsid w:val="0034598E"/>
    <w:rsid w:val="00352E67"/>
    <w:rsid w:val="0035645E"/>
    <w:rsid w:val="00361039"/>
    <w:rsid w:val="00363127"/>
    <w:rsid w:val="00364197"/>
    <w:rsid w:val="00371B01"/>
    <w:rsid w:val="00372B8B"/>
    <w:rsid w:val="003808B4"/>
    <w:rsid w:val="00383E0A"/>
    <w:rsid w:val="00386BB7"/>
    <w:rsid w:val="00390074"/>
    <w:rsid w:val="003A17F3"/>
    <w:rsid w:val="003A3472"/>
    <w:rsid w:val="003A38D6"/>
    <w:rsid w:val="003B6EC5"/>
    <w:rsid w:val="003B7967"/>
    <w:rsid w:val="003C47DC"/>
    <w:rsid w:val="003C4AAD"/>
    <w:rsid w:val="003C5D52"/>
    <w:rsid w:val="003C7AD4"/>
    <w:rsid w:val="003D57B0"/>
    <w:rsid w:val="003E4D43"/>
    <w:rsid w:val="003E52A9"/>
    <w:rsid w:val="003E63E4"/>
    <w:rsid w:val="003E6EF5"/>
    <w:rsid w:val="003F1EAC"/>
    <w:rsid w:val="003F7BDF"/>
    <w:rsid w:val="00403E4A"/>
    <w:rsid w:val="00415159"/>
    <w:rsid w:val="004178A1"/>
    <w:rsid w:val="00420EF7"/>
    <w:rsid w:val="00421EDC"/>
    <w:rsid w:val="00425DA9"/>
    <w:rsid w:val="00427C9C"/>
    <w:rsid w:val="00433F8E"/>
    <w:rsid w:val="00454CF2"/>
    <w:rsid w:val="00455023"/>
    <w:rsid w:val="00460922"/>
    <w:rsid w:val="00465814"/>
    <w:rsid w:val="0048160C"/>
    <w:rsid w:val="004B55BB"/>
    <w:rsid w:val="004D6DAF"/>
    <w:rsid w:val="004D7A2A"/>
    <w:rsid w:val="004E0696"/>
    <w:rsid w:val="004E6E86"/>
    <w:rsid w:val="004F15AD"/>
    <w:rsid w:val="004F540E"/>
    <w:rsid w:val="004F543E"/>
    <w:rsid w:val="004F62E0"/>
    <w:rsid w:val="004F7FCC"/>
    <w:rsid w:val="00503036"/>
    <w:rsid w:val="00510443"/>
    <w:rsid w:val="005208DB"/>
    <w:rsid w:val="00531538"/>
    <w:rsid w:val="00537AD6"/>
    <w:rsid w:val="0054510C"/>
    <w:rsid w:val="005455AC"/>
    <w:rsid w:val="0054798B"/>
    <w:rsid w:val="00553ADB"/>
    <w:rsid w:val="0055622A"/>
    <w:rsid w:val="00557719"/>
    <w:rsid w:val="00564DEC"/>
    <w:rsid w:val="00565CD3"/>
    <w:rsid w:val="0057064A"/>
    <w:rsid w:val="00571A6F"/>
    <w:rsid w:val="00574B79"/>
    <w:rsid w:val="00577A0E"/>
    <w:rsid w:val="00583724"/>
    <w:rsid w:val="00586CD2"/>
    <w:rsid w:val="00587D05"/>
    <w:rsid w:val="00595C1E"/>
    <w:rsid w:val="00595CDA"/>
    <w:rsid w:val="005A3C77"/>
    <w:rsid w:val="005B183D"/>
    <w:rsid w:val="005B21FF"/>
    <w:rsid w:val="005B71DD"/>
    <w:rsid w:val="005C7546"/>
    <w:rsid w:val="005C7F0D"/>
    <w:rsid w:val="005D1AEE"/>
    <w:rsid w:val="005E0B45"/>
    <w:rsid w:val="005E29E9"/>
    <w:rsid w:val="005E4938"/>
    <w:rsid w:val="005F59F3"/>
    <w:rsid w:val="00607C0D"/>
    <w:rsid w:val="00612AA1"/>
    <w:rsid w:val="0062231E"/>
    <w:rsid w:val="00631E2C"/>
    <w:rsid w:val="00633553"/>
    <w:rsid w:val="00641614"/>
    <w:rsid w:val="0064620C"/>
    <w:rsid w:val="0065545F"/>
    <w:rsid w:val="006568FC"/>
    <w:rsid w:val="00656AA1"/>
    <w:rsid w:val="0066254A"/>
    <w:rsid w:val="006651A2"/>
    <w:rsid w:val="0067717B"/>
    <w:rsid w:val="0067723F"/>
    <w:rsid w:val="00680F88"/>
    <w:rsid w:val="006956CF"/>
    <w:rsid w:val="00696CFF"/>
    <w:rsid w:val="006A2322"/>
    <w:rsid w:val="006A47F5"/>
    <w:rsid w:val="006A4C49"/>
    <w:rsid w:val="006A5F2E"/>
    <w:rsid w:val="006A64C5"/>
    <w:rsid w:val="006C022C"/>
    <w:rsid w:val="006C2080"/>
    <w:rsid w:val="006C7CDC"/>
    <w:rsid w:val="006D0D39"/>
    <w:rsid w:val="006D1855"/>
    <w:rsid w:val="006D7A6F"/>
    <w:rsid w:val="006E1CD7"/>
    <w:rsid w:val="006E2224"/>
    <w:rsid w:val="007015A1"/>
    <w:rsid w:val="00704C3F"/>
    <w:rsid w:val="00714C6B"/>
    <w:rsid w:val="00727B73"/>
    <w:rsid w:val="00737CD4"/>
    <w:rsid w:val="007532FC"/>
    <w:rsid w:val="0075371E"/>
    <w:rsid w:val="0076740D"/>
    <w:rsid w:val="00783549"/>
    <w:rsid w:val="00787B28"/>
    <w:rsid w:val="007930F4"/>
    <w:rsid w:val="00796E17"/>
    <w:rsid w:val="007A70ED"/>
    <w:rsid w:val="007B12BC"/>
    <w:rsid w:val="007B4A2D"/>
    <w:rsid w:val="007C27DF"/>
    <w:rsid w:val="007C6D1B"/>
    <w:rsid w:val="007E692B"/>
    <w:rsid w:val="00802913"/>
    <w:rsid w:val="00820904"/>
    <w:rsid w:val="008220C6"/>
    <w:rsid w:val="00824D1C"/>
    <w:rsid w:val="0084488B"/>
    <w:rsid w:val="00844BBF"/>
    <w:rsid w:val="008500A2"/>
    <w:rsid w:val="00855487"/>
    <w:rsid w:val="0086050A"/>
    <w:rsid w:val="0088178E"/>
    <w:rsid w:val="00892136"/>
    <w:rsid w:val="00893265"/>
    <w:rsid w:val="00893280"/>
    <w:rsid w:val="008938DF"/>
    <w:rsid w:val="00895282"/>
    <w:rsid w:val="008A1C4D"/>
    <w:rsid w:val="008A28E2"/>
    <w:rsid w:val="008B1A8F"/>
    <w:rsid w:val="008B7ABD"/>
    <w:rsid w:val="008C1B15"/>
    <w:rsid w:val="008C2366"/>
    <w:rsid w:val="008C35F6"/>
    <w:rsid w:val="008C5B1C"/>
    <w:rsid w:val="008D284B"/>
    <w:rsid w:val="008D2A9C"/>
    <w:rsid w:val="008E28F3"/>
    <w:rsid w:val="008E505B"/>
    <w:rsid w:val="008E61F2"/>
    <w:rsid w:val="008E7238"/>
    <w:rsid w:val="008F2D7D"/>
    <w:rsid w:val="008F7855"/>
    <w:rsid w:val="009005D9"/>
    <w:rsid w:val="00927CD1"/>
    <w:rsid w:val="00930130"/>
    <w:rsid w:val="009305B7"/>
    <w:rsid w:val="00944D30"/>
    <w:rsid w:val="00955CE0"/>
    <w:rsid w:val="00957F5F"/>
    <w:rsid w:val="009709C4"/>
    <w:rsid w:val="00971F53"/>
    <w:rsid w:val="00977EC5"/>
    <w:rsid w:val="00986A66"/>
    <w:rsid w:val="00986BD6"/>
    <w:rsid w:val="0099325F"/>
    <w:rsid w:val="009C1672"/>
    <w:rsid w:val="009C1DD7"/>
    <w:rsid w:val="009D3E03"/>
    <w:rsid w:val="009D7A6E"/>
    <w:rsid w:val="009E6254"/>
    <w:rsid w:val="009F078F"/>
    <w:rsid w:val="009F2AB7"/>
    <w:rsid w:val="00A04CBE"/>
    <w:rsid w:val="00A0576D"/>
    <w:rsid w:val="00A0646F"/>
    <w:rsid w:val="00A21C46"/>
    <w:rsid w:val="00A31577"/>
    <w:rsid w:val="00A342E2"/>
    <w:rsid w:val="00A343D4"/>
    <w:rsid w:val="00A413BF"/>
    <w:rsid w:val="00A42349"/>
    <w:rsid w:val="00A42E3C"/>
    <w:rsid w:val="00A60801"/>
    <w:rsid w:val="00A652B3"/>
    <w:rsid w:val="00A75986"/>
    <w:rsid w:val="00A83823"/>
    <w:rsid w:val="00A92423"/>
    <w:rsid w:val="00AA03EE"/>
    <w:rsid w:val="00AA0C4F"/>
    <w:rsid w:val="00AA6D44"/>
    <w:rsid w:val="00AB22D7"/>
    <w:rsid w:val="00AB2BF4"/>
    <w:rsid w:val="00AD2F6B"/>
    <w:rsid w:val="00AD6C8B"/>
    <w:rsid w:val="00AE33A6"/>
    <w:rsid w:val="00AF26FD"/>
    <w:rsid w:val="00AF3434"/>
    <w:rsid w:val="00B00F84"/>
    <w:rsid w:val="00B070DD"/>
    <w:rsid w:val="00B167F5"/>
    <w:rsid w:val="00B265E5"/>
    <w:rsid w:val="00B26B96"/>
    <w:rsid w:val="00B52F52"/>
    <w:rsid w:val="00B55AB7"/>
    <w:rsid w:val="00B65969"/>
    <w:rsid w:val="00B66197"/>
    <w:rsid w:val="00B71BFE"/>
    <w:rsid w:val="00B80715"/>
    <w:rsid w:val="00B819DC"/>
    <w:rsid w:val="00B84836"/>
    <w:rsid w:val="00B86188"/>
    <w:rsid w:val="00B870EE"/>
    <w:rsid w:val="00BA3C6F"/>
    <w:rsid w:val="00BC0A1F"/>
    <w:rsid w:val="00BC3FB1"/>
    <w:rsid w:val="00BC4596"/>
    <w:rsid w:val="00BD7303"/>
    <w:rsid w:val="00BE0F4B"/>
    <w:rsid w:val="00BE3291"/>
    <w:rsid w:val="00BE5742"/>
    <w:rsid w:val="00BF4DDE"/>
    <w:rsid w:val="00C04181"/>
    <w:rsid w:val="00C152C5"/>
    <w:rsid w:val="00C20E68"/>
    <w:rsid w:val="00C21491"/>
    <w:rsid w:val="00C21855"/>
    <w:rsid w:val="00C23302"/>
    <w:rsid w:val="00C26F66"/>
    <w:rsid w:val="00C31B7D"/>
    <w:rsid w:val="00C32DDF"/>
    <w:rsid w:val="00C40EA0"/>
    <w:rsid w:val="00C428CF"/>
    <w:rsid w:val="00C517D6"/>
    <w:rsid w:val="00C5467C"/>
    <w:rsid w:val="00C6122A"/>
    <w:rsid w:val="00C70222"/>
    <w:rsid w:val="00C72ADA"/>
    <w:rsid w:val="00C74156"/>
    <w:rsid w:val="00C7757C"/>
    <w:rsid w:val="00C84902"/>
    <w:rsid w:val="00C87F79"/>
    <w:rsid w:val="00C90CED"/>
    <w:rsid w:val="00CA5A93"/>
    <w:rsid w:val="00CB2EDC"/>
    <w:rsid w:val="00CB32A1"/>
    <w:rsid w:val="00CB36A3"/>
    <w:rsid w:val="00CB53BF"/>
    <w:rsid w:val="00CB6467"/>
    <w:rsid w:val="00CC56C0"/>
    <w:rsid w:val="00CC62ED"/>
    <w:rsid w:val="00CD2E07"/>
    <w:rsid w:val="00CD52A5"/>
    <w:rsid w:val="00CE2A08"/>
    <w:rsid w:val="00CE5F49"/>
    <w:rsid w:val="00CE62FC"/>
    <w:rsid w:val="00CE7E9F"/>
    <w:rsid w:val="00CF049D"/>
    <w:rsid w:val="00CF3034"/>
    <w:rsid w:val="00D15FA8"/>
    <w:rsid w:val="00D21243"/>
    <w:rsid w:val="00D261F8"/>
    <w:rsid w:val="00D27D12"/>
    <w:rsid w:val="00D33F05"/>
    <w:rsid w:val="00D36886"/>
    <w:rsid w:val="00D41C13"/>
    <w:rsid w:val="00D426A1"/>
    <w:rsid w:val="00D42E5D"/>
    <w:rsid w:val="00D43A46"/>
    <w:rsid w:val="00D44C57"/>
    <w:rsid w:val="00D45DC0"/>
    <w:rsid w:val="00D4725B"/>
    <w:rsid w:val="00D728F8"/>
    <w:rsid w:val="00D84C1C"/>
    <w:rsid w:val="00D86F16"/>
    <w:rsid w:val="00D94E4C"/>
    <w:rsid w:val="00DB1F85"/>
    <w:rsid w:val="00DC540D"/>
    <w:rsid w:val="00DD1597"/>
    <w:rsid w:val="00DD4364"/>
    <w:rsid w:val="00DE3273"/>
    <w:rsid w:val="00DF732F"/>
    <w:rsid w:val="00E0127F"/>
    <w:rsid w:val="00E029F7"/>
    <w:rsid w:val="00E04B2E"/>
    <w:rsid w:val="00E20129"/>
    <w:rsid w:val="00E20663"/>
    <w:rsid w:val="00E2097C"/>
    <w:rsid w:val="00E20A2C"/>
    <w:rsid w:val="00E238C1"/>
    <w:rsid w:val="00E3354C"/>
    <w:rsid w:val="00E34C27"/>
    <w:rsid w:val="00E51405"/>
    <w:rsid w:val="00E53094"/>
    <w:rsid w:val="00E55F01"/>
    <w:rsid w:val="00E57058"/>
    <w:rsid w:val="00E74945"/>
    <w:rsid w:val="00E74C91"/>
    <w:rsid w:val="00E84E00"/>
    <w:rsid w:val="00E922E1"/>
    <w:rsid w:val="00EA0E55"/>
    <w:rsid w:val="00EB510A"/>
    <w:rsid w:val="00EC290F"/>
    <w:rsid w:val="00ED0C07"/>
    <w:rsid w:val="00ED2DDF"/>
    <w:rsid w:val="00EE1159"/>
    <w:rsid w:val="00EE3DD8"/>
    <w:rsid w:val="00EE4041"/>
    <w:rsid w:val="00EE600D"/>
    <w:rsid w:val="00EF16CD"/>
    <w:rsid w:val="00F1225A"/>
    <w:rsid w:val="00F131E6"/>
    <w:rsid w:val="00F221C2"/>
    <w:rsid w:val="00F22C0A"/>
    <w:rsid w:val="00F23EE2"/>
    <w:rsid w:val="00F246E0"/>
    <w:rsid w:val="00F3788B"/>
    <w:rsid w:val="00F50CA8"/>
    <w:rsid w:val="00F572F1"/>
    <w:rsid w:val="00F6030D"/>
    <w:rsid w:val="00F6139C"/>
    <w:rsid w:val="00F62D42"/>
    <w:rsid w:val="00F645DD"/>
    <w:rsid w:val="00F66D47"/>
    <w:rsid w:val="00F75B5A"/>
    <w:rsid w:val="00F766B8"/>
    <w:rsid w:val="00F816F5"/>
    <w:rsid w:val="00F83B78"/>
    <w:rsid w:val="00F86376"/>
    <w:rsid w:val="00F9021A"/>
    <w:rsid w:val="00F917C6"/>
    <w:rsid w:val="00F959F6"/>
    <w:rsid w:val="00F9742A"/>
    <w:rsid w:val="00F97726"/>
    <w:rsid w:val="00FB1B78"/>
    <w:rsid w:val="00FC507C"/>
    <w:rsid w:val="00FD5068"/>
    <w:rsid w:val="00FE2F09"/>
    <w:rsid w:val="00FE51CE"/>
    <w:rsid w:val="00FE78F6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62074"/>
  <w15:docId w15:val="{42684210-E756-461A-9489-502B27A7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A53"/>
    <w:pPr>
      <w:suppressAutoHyphens/>
      <w:spacing w:after="160" w:line="252" w:lineRule="auto"/>
    </w:pPr>
    <w:rPr>
      <w:rFonts w:cs="Times New Roman"/>
      <w:color w:val="00000A"/>
      <w:sz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2F42"/>
    <w:pPr>
      <w:keepNext/>
      <w:suppressAutoHyphens w:val="0"/>
      <w:spacing w:after="0" w:line="240" w:lineRule="auto"/>
      <w:ind w:left="709" w:firstLine="709"/>
      <w:outlineLvl w:val="2"/>
    </w:pPr>
    <w:rPr>
      <w:rFonts w:ascii="Cambria" w:eastAsia="Times New Roman" w:hAnsi="Cambria"/>
      <w:b/>
      <w:bCs/>
      <w:color w:val="auto"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0D2F42"/>
    <w:pPr>
      <w:keepNext/>
      <w:suppressAutoHyphens w:val="0"/>
      <w:spacing w:after="0" w:line="360" w:lineRule="auto"/>
      <w:ind w:left="4395"/>
      <w:outlineLvl w:val="5"/>
    </w:pPr>
    <w:rPr>
      <w:rFonts w:ascii="Calibri" w:eastAsia="Times New Roman" w:hAnsi="Calibri"/>
      <w:b/>
      <w:bCs/>
      <w:color w:val="auto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unhideWhenUsed/>
    <w:rsid w:val="002C3A53"/>
    <w:rPr>
      <w:color w:val="0563C1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2C3A53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rsid w:val="005B592D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2FB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2E42FB"/>
    <w:rPr>
      <w:rFonts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retekstu"/>
    <w:rsid w:val="0014000C"/>
    <w:rPr>
      <w:rFonts w:ascii="Times New Roman" w:eastAsia="Times New Roman" w:hAnsi="Times New Roman" w:cs="Times New Roman"/>
      <w:sz w:val="72"/>
      <w:szCs w:val="20"/>
      <w:lang w:eastAsia="pl-PL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  <w:i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  <w:iCs w:val="0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i w:val="0"/>
      <w:iCs w:val="0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Wingdings"/>
    </w:rPr>
  </w:style>
  <w:style w:type="character" w:customStyle="1" w:styleId="ListLabel15">
    <w:name w:val="ListLabel 15"/>
    <w:rPr>
      <w:rFonts w:cs="Symbol"/>
    </w:rPr>
  </w:style>
  <w:style w:type="character" w:customStyle="1" w:styleId="ListLabel16">
    <w:name w:val="ListLabel 16"/>
    <w:rPr>
      <w:i w:val="0"/>
      <w:iCs w:val="0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7">
    <w:name w:val="ListLabel 17"/>
    <w:rPr>
      <w:i w:val="0"/>
      <w:iCs w:val="0"/>
    </w:rPr>
  </w:style>
  <w:style w:type="character" w:customStyle="1" w:styleId="Znakinumeracji">
    <w:name w:val="Znaki numeracji"/>
  </w:style>
  <w:style w:type="paragraph" w:styleId="Nagwek">
    <w:name w:val="header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unhideWhenUsed/>
    <w:rsid w:val="0014000C"/>
    <w:pPr>
      <w:spacing w:after="0" w:line="240" w:lineRule="auto"/>
      <w:jc w:val="both"/>
    </w:pPr>
    <w:rPr>
      <w:rFonts w:ascii="Times New Roman" w:eastAsia="Times New Roman" w:hAnsi="Times New Roman"/>
      <w:sz w:val="72"/>
      <w:szCs w:val="20"/>
      <w:lang w:eastAsia="pl-PL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2C3A53"/>
    <w:pPr>
      <w:ind w:left="720"/>
      <w:contextualSpacing/>
    </w:pPr>
  </w:style>
  <w:style w:type="paragraph" w:customStyle="1" w:styleId="Gwka">
    <w:name w:val="Główka"/>
    <w:basedOn w:val="Normalny"/>
    <w:uiPriority w:val="99"/>
    <w:unhideWhenUsed/>
    <w:rsid w:val="002C3A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nhideWhenUsed/>
    <w:rsid w:val="005B592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42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E265B5"/>
    <w:pPr>
      <w:suppressAutoHyphens/>
      <w:spacing w:line="240" w:lineRule="auto"/>
    </w:pPr>
    <w:rPr>
      <w:rFonts w:cs="Times New Roman"/>
      <w:color w:val="00000A"/>
      <w:sz w:val="22"/>
    </w:rPr>
  </w:style>
  <w:style w:type="table" w:styleId="Tabela-Siatka">
    <w:name w:val="Table Grid"/>
    <w:basedOn w:val="Standardowy"/>
    <w:uiPriority w:val="59"/>
    <w:rsid w:val="000E497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5FA8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04181"/>
    <w:pPr>
      <w:suppressLineNumbers/>
    </w:pPr>
  </w:style>
  <w:style w:type="character" w:customStyle="1" w:styleId="Internetlink">
    <w:name w:val="Internet link"/>
    <w:rsid w:val="008C2366"/>
    <w:rPr>
      <w:color w:val="0000FF"/>
      <w:u w:val="single" w:color="000000"/>
    </w:rPr>
  </w:style>
  <w:style w:type="paragraph" w:customStyle="1" w:styleId="Tekstpodstawowywcity">
    <w:name w:val="Tekst podstawowy wci?ty"/>
    <w:basedOn w:val="Standard"/>
    <w:rsid w:val="00DB1F85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rsid w:val="00DB1F85"/>
    <w:pPr>
      <w:numPr>
        <w:numId w:val="1"/>
      </w:numPr>
    </w:pPr>
  </w:style>
  <w:style w:type="paragraph" w:styleId="Tekstpodstawowy">
    <w:name w:val="Body Text"/>
    <w:basedOn w:val="Normalny"/>
    <w:unhideWhenUsed/>
    <w:rsid w:val="00957F5F"/>
    <w:pPr>
      <w:widowControl w:val="0"/>
      <w:spacing w:after="120" w:line="240" w:lineRule="auto"/>
    </w:pPr>
    <w:rPr>
      <w:rFonts w:ascii="Times New Roman" w:eastAsia="Arial Unicode MS" w:hAnsi="Times New Roman" w:cs="Mangal"/>
      <w:color w:val="auto"/>
      <w:kern w:val="2"/>
      <w:sz w:val="24"/>
      <w:szCs w:val="24"/>
      <w:lang w:eastAsia="hi-IN" w:bidi="hi-IN"/>
    </w:rPr>
  </w:style>
  <w:style w:type="character" w:customStyle="1" w:styleId="TekstpodstawowyZnak1">
    <w:name w:val="Tekst podstawowy Znak1"/>
    <w:basedOn w:val="Domylnaczcionkaakapitu"/>
    <w:semiHidden/>
    <w:rsid w:val="00957F5F"/>
    <w:rPr>
      <w:rFonts w:cs="Times New Roman"/>
      <w:color w:val="00000A"/>
      <w:sz w:val="22"/>
    </w:rPr>
  </w:style>
  <w:style w:type="paragraph" w:styleId="NormalnyWeb">
    <w:name w:val="Normal (Web)"/>
    <w:basedOn w:val="Normalny"/>
    <w:uiPriority w:val="99"/>
    <w:rsid w:val="000D2F42"/>
    <w:pPr>
      <w:spacing w:before="100" w:after="100" w:line="240" w:lineRule="auto"/>
    </w:pPr>
    <w:rPr>
      <w:rFonts w:ascii="Times New Roman" w:eastAsia="Times New Roman" w:hAnsi="Times New Roman"/>
      <w:noProof/>
      <w:color w:val="auto"/>
      <w:sz w:val="24"/>
      <w:szCs w:val="24"/>
      <w:lang w:eastAsia="pl-PL"/>
    </w:rPr>
  </w:style>
  <w:style w:type="character" w:customStyle="1" w:styleId="FontStyle67">
    <w:name w:val="Font Style67"/>
    <w:uiPriority w:val="99"/>
    <w:rsid w:val="000D2F42"/>
    <w:rPr>
      <w:rFonts w:ascii="Bookman Old Style" w:hAnsi="Bookman Old Style" w:cs="Bookman Old Style"/>
      <w:sz w:val="22"/>
      <w:szCs w:val="22"/>
    </w:rPr>
  </w:style>
  <w:style w:type="character" w:customStyle="1" w:styleId="FontStyle78">
    <w:name w:val="Font Style78"/>
    <w:uiPriority w:val="99"/>
    <w:rsid w:val="000D2F42"/>
    <w:rPr>
      <w:rFonts w:ascii="Bookman Old Style" w:hAnsi="Bookman Old Style" w:cs="Bookman Old Style"/>
      <w:b/>
      <w:bCs/>
      <w:sz w:val="22"/>
      <w:szCs w:val="22"/>
    </w:rPr>
  </w:style>
  <w:style w:type="paragraph" w:customStyle="1" w:styleId="Style22">
    <w:name w:val="Style22"/>
    <w:basedOn w:val="Normalny"/>
    <w:uiPriority w:val="99"/>
    <w:rsid w:val="000D2F42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/>
      <w:color w:val="auto"/>
      <w:sz w:val="24"/>
      <w:szCs w:val="24"/>
      <w:lang w:eastAsia="pl-PL"/>
    </w:r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0D2F4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0D2F42"/>
    <w:rPr>
      <w:rFonts w:cs="Times New Roman"/>
      <w:color w:val="00000A"/>
      <w:sz w:val="22"/>
    </w:rPr>
  </w:style>
  <w:style w:type="character" w:customStyle="1" w:styleId="Nagwek3Znak">
    <w:name w:val="Nagłówek 3 Znak"/>
    <w:basedOn w:val="Domylnaczcionkaakapitu"/>
    <w:link w:val="Nagwek3"/>
    <w:uiPriority w:val="9"/>
    <w:rsid w:val="000D2F4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0D2F42"/>
    <w:rPr>
      <w:rFonts w:ascii="Calibri" w:eastAsia="Times New Roman" w:hAnsi="Calibri" w:cs="Times New Roman"/>
      <w:b/>
      <w:bCs/>
      <w:szCs w:val="20"/>
      <w:lang w:val="x-none" w:eastAsia="x-none"/>
    </w:rPr>
  </w:style>
  <w:style w:type="paragraph" w:customStyle="1" w:styleId="WW-Tekstpodstawowy3">
    <w:name w:val="WW-Tekst podstawowy 3"/>
    <w:basedOn w:val="Normalny"/>
    <w:uiPriority w:val="99"/>
    <w:rsid w:val="000D2F42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color w:val="auto"/>
      <w:sz w:val="20"/>
      <w:szCs w:val="20"/>
      <w:lang w:eastAsia="pl-PL"/>
    </w:rPr>
  </w:style>
  <w:style w:type="paragraph" w:customStyle="1" w:styleId="Style35">
    <w:name w:val="Style35"/>
    <w:basedOn w:val="Normalny"/>
    <w:uiPriority w:val="99"/>
    <w:rsid w:val="000D2F42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/>
      <w:color w:val="auto"/>
      <w:sz w:val="24"/>
      <w:szCs w:val="24"/>
      <w:lang w:eastAsia="pl-PL"/>
    </w:rPr>
  </w:style>
  <w:style w:type="character" w:customStyle="1" w:styleId="FontStyle64">
    <w:name w:val="Font Style64"/>
    <w:uiPriority w:val="99"/>
    <w:rsid w:val="000D2F42"/>
    <w:rPr>
      <w:rFonts w:ascii="Bookman Old Style" w:hAnsi="Bookman Old Style" w:cs="Bookman Old Style"/>
      <w:i/>
      <w:iCs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2F42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2F42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2F42"/>
    <w:rPr>
      <w:vertAlign w:val="superscript"/>
    </w:rPr>
  </w:style>
  <w:style w:type="paragraph" w:customStyle="1" w:styleId="Default">
    <w:name w:val="Default"/>
    <w:rsid w:val="00A83823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Hipercze">
    <w:name w:val="Hyperlink"/>
    <w:uiPriority w:val="99"/>
    <w:rsid w:val="00A83823"/>
    <w:rPr>
      <w:rFonts w:cs="Times New Roman"/>
      <w:color w:val="0000FF"/>
      <w:u w:val="single"/>
    </w:rPr>
  </w:style>
  <w:style w:type="character" w:customStyle="1" w:styleId="Domylnaczcionkaakapitu0">
    <w:name w:val="Domy?lna czcionka akapitu"/>
    <w:rsid w:val="00844BBF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568F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568FC"/>
    <w:rPr>
      <w:rFonts w:cs="Times New Roman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704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0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6545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1A2E4-6EED-4BED-9656-CEB6B4A79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1118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Ewa Kopycińska</cp:lastModifiedBy>
  <cp:revision>59</cp:revision>
  <cp:lastPrinted>2021-05-05T05:52:00Z</cp:lastPrinted>
  <dcterms:created xsi:type="dcterms:W3CDTF">2021-02-24T12:15:00Z</dcterms:created>
  <dcterms:modified xsi:type="dcterms:W3CDTF">2026-08-04T10:00:00Z</dcterms:modified>
  <dc:language>pl-PL</dc:language>
</cp:coreProperties>
</file>