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FDDDB" w14:textId="77777777" w:rsidR="00487F91" w:rsidRPr="00E4204B" w:rsidRDefault="00487F91" w:rsidP="00487F91">
      <w:pPr>
        <w:pStyle w:val="NormalnyWeb"/>
        <w:widowControl w:val="0"/>
        <w:spacing w:before="0" w:beforeAutospacing="0" w:after="0" w:line="276" w:lineRule="auto"/>
        <w:jc w:val="right"/>
        <w:rPr>
          <w:rFonts w:ascii="Book Antiqua" w:hAnsi="Book Antiqua" w:cs="Calibri"/>
          <w:b/>
          <w:bCs/>
          <w:iCs/>
          <w:sz w:val="20"/>
          <w:szCs w:val="20"/>
        </w:rPr>
      </w:pPr>
      <w:r w:rsidRPr="00E4204B">
        <w:rPr>
          <w:rFonts w:ascii="Book Antiqua" w:hAnsi="Book Antiqua" w:cs="Calibri"/>
          <w:b/>
          <w:bCs/>
          <w:iCs/>
          <w:sz w:val="20"/>
          <w:szCs w:val="20"/>
        </w:rPr>
        <w:t>Załącznik Nr 3</w:t>
      </w:r>
    </w:p>
    <w:p w14:paraId="2E0EF3F3" w14:textId="77777777" w:rsidR="00487F91" w:rsidRPr="00E4204B" w:rsidRDefault="00487F91" w:rsidP="00487F91">
      <w:pPr>
        <w:pStyle w:val="NormalnyWeb"/>
        <w:widowControl w:val="0"/>
        <w:spacing w:before="0" w:beforeAutospacing="0" w:after="0" w:line="276" w:lineRule="auto"/>
        <w:jc w:val="right"/>
        <w:rPr>
          <w:rFonts w:ascii="Book Antiqua" w:hAnsi="Book Antiqua" w:cs="Calibri"/>
          <w:b/>
          <w:bCs/>
          <w:iCs/>
          <w:sz w:val="20"/>
          <w:szCs w:val="20"/>
        </w:rPr>
      </w:pPr>
      <w:r w:rsidRPr="00E4204B">
        <w:rPr>
          <w:rFonts w:ascii="Book Antiqua" w:hAnsi="Book Antiqua" w:cs="Calibri"/>
          <w:b/>
          <w:bCs/>
          <w:iCs/>
          <w:sz w:val="20"/>
          <w:szCs w:val="20"/>
        </w:rPr>
        <w:t>do zaproszenia do złożenia oferty</w:t>
      </w:r>
    </w:p>
    <w:p w14:paraId="0EB17F81" w14:textId="77777777" w:rsidR="00487F91" w:rsidRPr="00E4204B" w:rsidRDefault="00487F91" w:rsidP="00487F91">
      <w:pPr>
        <w:widowControl w:val="0"/>
        <w:spacing w:after="0" w:line="276" w:lineRule="auto"/>
        <w:ind w:right="214"/>
        <w:jc w:val="center"/>
        <w:rPr>
          <w:rFonts w:ascii="Book Antiqua" w:eastAsia="Times New Roman" w:hAnsi="Book Antiqua" w:cs="Times New Roman"/>
          <w:b/>
          <w:szCs w:val="20"/>
        </w:rPr>
      </w:pPr>
    </w:p>
    <w:p w14:paraId="4A75439E" w14:textId="77777777" w:rsidR="00487F91" w:rsidRPr="00E4204B" w:rsidRDefault="00487F91" w:rsidP="00487F91">
      <w:pPr>
        <w:widowControl w:val="0"/>
        <w:spacing w:after="0" w:line="276" w:lineRule="auto"/>
        <w:ind w:right="214"/>
        <w:jc w:val="center"/>
        <w:rPr>
          <w:rFonts w:ascii="Book Antiqua" w:eastAsia="Times New Roman" w:hAnsi="Book Antiqua" w:cs="Times New Roman"/>
          <w:b/>
          <w:szCs w:val="20"/>
        </w:rPr>
      </w:pPr>
      <w:r w:rsidRPr="00E4204B">
        <w:rPr>
          <w:rFonts w:ascii="Book Antiqua" w:eastAsia="Times New Roman" w:hAnsi="Book Antiqua" w:cs="Times New Roman"/>
          <w:b/>
          <w:szCs w:val="20"/>
        </w:rPr>
        <w:t>UMOWA NR RPP.272…..2026</w:t>
      </w:r>
    </w:p>
    <w:p w14:paraId="0FAFD061" w14:textId="77777777" w:rsidR="00487F91" w:rsidRPr="00E4204B" w:rsidRDefault="00487F91" w:rsidP="00487F91">
      <w:pPr>
        <w:widowControl w:val="0"/>
        <w:spacing w:after="0" w:line="276" w:lineRule="auto"/>
        <w:ind w:right="214"/>
        <w:jc w:val="center"/>
        <w:rPr>
          <w:rFonts w:ascii="Book Antiqua" w:eastAsia="Times New Roman" w:hAnsi="Book Antiqua" w:cs="Times New Roman"/>
          <w:bCs/>
          <w:sz w:val="16"/>
          <w:szCs w:val="16"/>
        </w:rPr>
      </w:pPr>
    </w:p>
    <w:p w14:paraId="66D9D3C1" w14:textId="77777777" w:rsidR="00487F91" w:rsidRPr="00E4204B" w:rsidRDefault="00487F91" w:rsidP="00487F91">
      <w:pPr>
        <w:widowControl w:val="0"/>
        <w:spacing w:after="0" w:line="276" w:lineRule="auto"/>
        <w:jc w:val="both"/>
        <w:rPr>
          <w:rFonts w:ascii="Book Antiqua" w:eastAsia="Times New Roman" w:hAnsi="Book Antiqua" w:cs="Times New Roman"/>
          <w:szCs w:val="20"/>
          <w:lang w:eastAsia="pl-PL"/>
        </w:rPr>
      </w:pPr>
      <w:r w:rsidRPr="00E4204B">
        <w:rPr>
          <w:rFonts w:ascii="Book Antiqua" w:eastAsia="Times New Roman" w:hAnsi="Book Antiqua" w:cs="Times New Roman"/>
          <w:szCs w:val="20"/>
          <w:lang w:eastAsia="pl-PL"/>
        </w:rPr>
        <w:t>zawarta w Mochowie pomiędzy Gminą Mochowo reprezentowaną przez:</w:t>
      </w:r>
    </w:p>
    <w:p w14:paraId="4D9D8DFF" w14:textId="77777777" w:rsidR="00487F91" w:rsidRPr="00E4204B" w:rsidRDefault="00487F91" w:rsidP="00487F91">
      <w:pPr>
        <w:widowControl w:val="0"/>
        <w:spacing w:after="0" w:line="276" w:lineRule="auto"/>
        <w:ind w:left="708"/>
        <w:jc w:val="both"/>
        <w:rPr>
          <w:rFonts w:ascii="Book Antiqua" w:eastAsia="Times New Roman" w:hAnsi="Book Antiqua" w:cs="Times New Roman"/>
          <w:szCs w:val="20"/>
          <w:lang w:eastAsia="pl-PL"/>
        </w:rPr>
      </w:pPr>
      <w:r w:rsidRPr="00E4204B">
        <w:rPr>
          <w:rFonts w:ascii="Book Antiqua" w:eastAsia="Times New Roman" w:hAnsi="Book Antiqua" w:cs="Times New Roman"/>
          <w:b/>
          <w:szCs w:val="20"/>
          <w:lang w:eastAsia="pl-PL"/>
        </w:rPr>
        <w:t>Wójta Gminy Mochowo</w:t>
      </w:r>
      <w:r w:rsidRPr="00E4204B">
        <w:rPr>
          <w:rFonts w:ascii="Book Antiqua" w:eastAsia="Times New Roman" w:hAnsi="Book Antiqua" w:cs="Times New Roman"/>
          <w:szCs w:val="20"/>
          <w:lang w:eastAsia="pl-PL"/>
        </w:rPr>
        <w:t xml:space="preserve"> –</w:t>
      </w:r>
      <w:r w:rsidRPr="00E4204B">
        <w:rPr>
          <w:rFonts w:ascii="Book Antiqua" w:eastAsia="Times New Roman" w:hAnsi="Book Antiqua" w:cs="Times New Roman"/>
          <w:b/>
          <w:szCs w:val="20"/>
          <w:lang w:eastAsia="pl-PL"/>
        </w:rPr>
        <w:t>Zbigniewa Kopczyńskiego</w:t>
      </w:r>
    </w:p>
    <w:p w14:paraId="305D4548" w14:textId="77777777" w:rsidR="00487F91" w:rsidRPr="00E4204B" w:rsidRDefault="00487F91" w:rsidP="00487F91">
      <w:pPr>
        <w:widowControl w:val="0"/>
        <w:autoSpaceDE w:val="0"/>
        <w:autoSpaceDN w:val="0"/>
        <w:adjustRightInd w:val="0"/>
        <w:spacing w:after="0" w:line="276" w:lineRule="auto"/>
        <w:ind w:left="708"/>
        <w:jc w:val="both"/>
        <w:rPr>
          <w:rFonts w:ascii="Book Antiqua" w:eastAsia="Calibri" w:hAnsi="Book Antiqua" w:cs="Times New Roman"/>
          <w:b/>
          <w:bCs/>
          <w:szCs w:val="20"/>
        </w:rPr>
      </w:pPr>
      <w:r w:rsidRPr="00E4204B">
        <w:rPr>
          <w:rFonts w:ascii="Book Antiqua" w:eastAsia="Times New Roman" w:hAnsi="Book Antiqua" w:cs="Times New Roman"/>
          <w:szCs w:val="20"/>
          <w:lang w:eastAsia="pl-PL"/>
        </w:rPr>
        <w:t xml:space="preserve">przy kontrasygnacie </w:t>
      </w:r>
      <w:r w:rsidRPr="00E4204B">
        <w:rPr>
          <w:rFonts w:ascii="Book Antiqua" w:eastAsia="Times New Roman" w:hAnsi="Book Antiqua" w:cs="Times New Roman"/>
          <w:b/>
          <w:szCs w:val="20"/>
          <w:lang w:eastAsia="pl-PL"/>
        </w:rPr>
        <w:t>Skarbnika Gminy</w:t>
      </w:r>
      <w:r w:rsidRPr="00E4204B">
        <w:rPr>
          <w:rFonts w:ascii="Book Antiqua" w:eastAsia="Times New Roman" w:hAnsi="Book Antiqua" w:cs="Times New Roman"/>
          <w:szCs w:val="20"/>
          <w:lang w:eastAsia="pl-PL"/>
        </w:rPr>
        <w:t xml:space="preserve"> – </w:t>
      </w:r>
      <w:r w:rsidRPr="00E4204B">
        <w:rPr>
          <w:rFonts w:ascii="Book Antiqua" w:eastAsia="Calibri" w:hAnsi="Book Antiqua" w:cs="Times New Roman"/>
          <w:b/>
          <w:bCs/>
          <w:szCs w:val="20"/>
        </w:rPr>
        <w:t>Jolanty Augustyniak</w:t>
      </w:r>
    </w:p>
    <w:p w14:paraId="0537A63D" w14:textId="77777777" w:rsidR="00487F91" w:rsidRPr="00E4204B" w:rsidRDefault="00487F91" w:rsidP="00487F91">
      <w:pPr>
        <w:widowControl w:val="0"/>
        <w:spacing w:after="0" w:line="276" w:lineRule="auto"/>
        <w:jc w:val="both"/>
        <w:rPr>
          <w:rFonts w:ascii="Book Antiqua" w:eastAsia="Times New Roman" w:hAnsi="Book Antiqua" w:cs="Times New Roman"/>
          <w:szCs w:val="20"/>
          <w:lang w:eastAsia="pl-PL"/>
        </w:rPr>
      </w:pPr>
      <w:r w:rsidRPr="00E4204B">
        <w:rPr>
          <w:rFonts w:ascii="Book Antiqua" w:eastAsia="Times New Roman" w:hAnsi="Book Antiqua" w:cs="Times New Roman"/>
          <w:szCs w:val="20"/>
          <w:lang w:eastAsia="pl-PL"/>
        </w:rPr>
        <w:t>zwaną dalej „Zamawiającym”,</w:t>
      </w:r>
    </w:p>
    <w:p w14:paraId="42F125C9" w14:textId="77777777" w:rsidR="00487F91" w:rsidRPr="00E4204B" w:rsidRDefault="00487F91" w:rsidP="00487F91">
      <w:pPr>
        <w:widowControl w:val="0"/>
        <w:spacing w:after="0" w:line="276" w:lineRule="auto"/>
        <w:jc w:val="both"/>
        <w:rPr>
          <w:rFonts w:ascii="Book Antiqua" w:eastAsia="Times New Roman" w:hAnsi="Book Antiqua" w:cs="Times New Roman"/>
          <w:szCs w:val="20"/>
          <w:lang w:eastAsia="pl-PL"/>
        </w:rPr>
      </w:pPr>
      <w:r w:rsidRPr="00E4204B">
        <w:rPr>
          <w:rFonts w:ascii="Book Antiqua" w:eastAsia="Times New Roman" w:hAnsi="Book Antiqua" w:cs="Times New Roman"/>
          <w:szCs w:val="20"/>
          <w:lang w:eastAsia="pl-PL"/>
        </w:rPr>
        <w:t xml:space="preserve">a  </w:t>
      </w:r>
    </w:p>
    <w:p w14:paraId="38436FA1" w14:textId="77777777" w:rsidR="00487F91" w:rsidRPr="00E4204B" w:rsidRDefault="00487F91" w:rsidP="00487F91">
      <w:pPr>
        <w:widowControl w:val="0"/>
        <w:spacing w:after="0" w:line="276" w:lineRule="auto"/>
        <w:jc w:val="both"/>
        <w:rPr>
          <w:rFonts w:ascii="Book Antiqua" w:eastAsia="Times New Roman" w:hAnsi="Book Antiqua" w:cs="Times New Roman"/>
          <w:szCs w:val="20"/>
          <w:lang w:eastAsia="pl-PL"/>
        </w:rPr>
      </w:pPr>
      <w:r w:rsidRPr="00E4204B">
        <w:rPr>
          <w:rFonts w:ascii="Book Antiqua" w:eastAsia="Times New Roman" w:hAnsi="Book Antiqua" w:cs="Times New Roman"/>
          <w:szCs w:val="20"/>
          <w:lang w:eastAsia="pl-PL"/>
        </w:rPr>
        <w:t xml:space="preserve">…………………………………………………………………………………………………………………..               </w:t>
      </w:r>
    </w:p>
    <w:p w14:paraId="0E1E44A4" w14:textId="77777777" w:rsidR="00487F91" w:rsidRPr="00E4204B" w:rsidRDefault="00487F91" w:rsidP="00487F91">
      <w:pPr>
        <w:widowControl w:val="0"/>
        <w:spacing w:after="0" w:line="276" w:lineRule="auto"/>
        <w:jc w:val="both"/>
        <w:rPr>
          <w:rFonts w:ascii="Book Antiqua" w:eastAsia="Times New Roman" w:hAnsi="Book Antiqua" w:cs="Times New Roman"/>
          <w:szCs w:val="20"/>
          <w:lang w:eastAsia="pl-PL"/>
        </w:rPr>
      </w:pPr>
      <w:r w:rsidRPr="00E4204B">
        <w:rPr>
          <w:rFonts w:ascii="Book Antiqua" w:eastAsia="Times New Roman" w:hAnsi="Book Antiqua" w:cs="Times New Roman"/>
          <w:szCs w:val="20"/>
          <w:lang w:eastAsia="pl-PL"/>
        </w:rPr>
        <w:t>zwanym dalej „Wykonawcą”, reprezentowanym przez:</w:t>
      </w:r>
    </w:p>
    <w:p w14:paraId="3A3BF031" w14:textId="77777777" w:rsidR="00487F91" w:rsidRPr="00E4204B" w:rsidRDefault="00487F91" w:rsidP="00487F91">
      <w:pPr>
        <w:widowControl w:val="0"/>
        <w:spacing w:after="0" w:line="276" w:lineRule="auto"/>
        <w:ind w:left="720"/>
        <w:jc w:val="both"/>
        <w:rPr>
          <w:rFonts w:ascii="Book Antiqua" w:eastAsia="Lucida Sans Unicode" w:hAnsi="Book Antiqua" w:cs="Times New Roman"/>
          <w:b/>
          <w:bCs/>
          <w:i/>
          <w:szCs w:val="20"/>
          <w:lang w:eastAsia="ar-SA"/>
        </w:rPr>
      </w:pPr>
      <w:r w:rsidRPr="00E4204B">
        <w:rPr>
          <w:rFonts w:ascii="Book Antiqua" w:eastAsia="Lucida Sans Unicode" w:hAnsi="Book Antiqua" w:cs="Times New Roman"/>
          <w:b/>
          <w:bCs/>
          <w:szCs w:val="20"/>
          <w:lang w:eastAsia="ar-SA"/>
        </w:rPr>
        <w:t xml:space="preserve">………………………………………………………………………………. </w:t>
      </w:r>
    </w:p>
    <w:p w14:paraId="287A4C83" w14:textId="77777777" w:rsidR="00487F91" w:rsidRPr="00E4204B" w:rsidRDefault="00487F91" w:rsidP="00487F91">
      <w:pPr>
        <w:widowControl w:val="0"/>
        <w:spacing w:after="0" w:line="276" w:lineRule="auto"/>
        <w:jc w:val="both"/>
        <w:rPr>
          <w:rFonts w:ascii="Book Antiqua" w:eastAsia="Times New Roman" w:hAnsi="Book Antiqua" w:cs="Times New Roman"/>
          <w:sz w:val="16"/>
          <w:szCs w:val="16"/>
        </w:rPr>
      </w:pPr>
    </w:p>
    <w:p w14:paraId="76D606B8" w14:textId="77777777" w:rsidR="00487F91" w:rsidRPr="00E4204B" w:rsidRDefault="00487F91" w:rsidP="00487F91">
      <w:pPr>
        <w:widowControl w:val="0"/>
        <w:shd w:val="clear" w:color="auto" w:fill="FFFFFF"/>
        <w:tabs>
          <w:tab w:val="left" w:leader="underscore" w:pos="9461"/>
        </w:tabs>
        <w:spacing w:after="0" w:line="276" w:lineRule="auto"/>
        <w:ind w:left="19"/>
        <w:jc w:val="both"/>
        <w:rPr>
          <w:rFonts w:ascii="Book Antiqua" w:hAnsi="Book Antiqua" w:cs="Garamond"/>
          <w:szCs w:val="20"/>
        </w:rPr>
      </w:pPr>
      <w:r w:rsidRPr="00E4204B">
        <w:rPr>
          <w:rFonts w:ascii="Book Antiqua" w:hAnsi="Book Antiqua" w:cs="Garamond"/>
          <w:szCs w:val="20"/>
        </w:rPr>
        <w:t xml:space="preserve">po przeprowadzeniu postępowania w oparciu o </w:t>
      </w:r>
      <w:r w:rsidRPr="00E4204B">
        <w:rPr>
          <w:rFonts w:ascii="Book Antiqua" w:hAnsi="Book Antiqua" w:cs="Calibri"/>
          <w:szCs w:val="20"/>
          <w:lang w:eastAsia="pl-PL"/>
        </w:rPr>
        <w:t>Regulamin udzielania zamówień publicznych o wartości szacunkowej poniżej 170.000,00 zł netto</w:t>
      </w:r>
      <w:r w:rsidRPr="00E4204B">
        <w:rPr>
          <w:rFonts w:ascii="Book Antiqua" w:hAnsi="Book Antiqua" w:cs="Garamond"/>
          <w:szCs w:val="20"/>
        </w:rPr>
        <w:t xml:space="preserve"> została zawarta umowa o następującej treści:</w:t>
      </w:r>
    </w:p>
    <w:p w14:paraId="7765E908" w14:textId="77777777" w:rsidR="00487F91" w:rsidRPr="00E4204B" w:rsidRDefault="00487F91" w:rsidP="00487F91">
      <w:pPr>
        <w:widowControl w:val="0"/>
        <w:shd w:val="clear" w:color="auto" w:fill="FFFFFF"/>
        <w:tabs>
          <w:tab w:val="left" w:leader="underscore" w:pos="9461"/>
        </w:tabs>
        <w:spacing w:after="0" w:line="276" w:lineRule="auto"/>
        <w:ind w:left="19"/>
        <w:jc w:val="both"/>
        <w:rPr>
          <w:rFonts w:ascii="Book Antiqua" w:eastAsia="Times New Roman" w:hAnsi="Book Antiqua" w:cs="Times New Roman"/>
          <w:szCs w:val="20"/>
        </w:rPr>
      </w:pPr>
    </w:p>
    <w:p w14:paraId="78BA9229" w14:textId="368D7591" w:rsidR="00F02B7F" w:rsidRPr="00E4204B" w:rsidRDefault="00C7079C" w:rsidP="00487F91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 xml:space="preserve">§ 1. </w:t>
      </w:r>
      <w:r w:rsidR="00487F91" w:rsidRPr="00E4204B">
        <w:rPr>
          <w:rFonts w:ascii="Book Antiqua" w:hAnsi="Book Antiqua" w:cs="Times New Roman"/>
          <w:color w:val="auto"/>
          <w:sz w:val="20"/>
          <w:szCs w:val="20"/>
        </w:rPr>
        <w:t>P</w:t>
      </w:r>
      <w:r w:rsidRPr="00E4204B">
        <w:rPr>
          <w:rFonts w:ascii="Book Antiqua" w:hAnsi="Book Antiqua" w:cs="Times New Roman"/>
          <w:color w:val="auto"/>
          <w:sz w:val="20"/>
          <w:szCs w:val="20"/>
        </w:rPr>
        <w:t>rzedmiot Umowy</w:t>
      </w:r>
    </w:p>
    <w:p w14:paraId="28861852" w14:textId="04E6D9FD" w:rsidR="00F02B7F" w:rsidRPr="00E4204B" w:rsidRDefault="00C7079C" w:rsidP="00487F91">
      <w:pPr>
        <w:pStyle w:val="Akapitzlist"/>
        <w:widowControl w:val="0"/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Wykonawca zobowiązuje się wykonać na rzecz Zamawiającego modernizację systemu sterowania obiektu Stacji Uzdatniania Wody w Mochowie wraz ze stworzeniem systemu wizualizacji SCADA, </w:t>
      </w:r>
      <w:r w:rsidR="001A620F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>a Zamawiający zobowiązuje się odebrać prawidłowo wykonany przedmiot Umowy i zapłacić uzgodnione wynagrodzenie.</w:t>
      </w:r>
    </w:p>
    <w:p w14:paraId="3B5FCB25" w14:textId="420D4C92" w:rsidR="00F02B7F" w:rsidRPr="00E4204B" w:rsidRDefault="00C7079C" w:rsidP="00487F91">
      <w:pPr>
        <w:pStyle w:val="Akapitzlist"/>
        <w:widowControl w:val="0"/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Podstawę określenia zakresu stanowi oferta Wykonawcy stanowiąca Załącznik </w:t>
      </w:r>
      <w:r w:rsidR="00487F91" w:rsidRPr="00E4204B">
        <w:rPr>
          <w:rFonts w:ascii="Book Antiqua" w:hAnsi="Book Antiqua" w:cs="Times New Roman"/>
          <w:szCs w:val="20"/>
        </w:rPr>
        <w:t>N</w:t>
      </w:r>
      <w:r w:rsidRPr="00E4204B">
        <w:rPr>
          <w:rFonts w:ascii="Book Antiqua" w:hAnsi="Book Antiqua" w:cs="Times New Roman"/>
          <w:szCs w:val="20"/>
        </w:rPr>
        <w:t>r 1 do Umowy.</w:t>
      </w:r>
    </w:p>
    <w:p w14:paraId="65011D9C" w14:textId="53B41FB5" w:rsidR="00F02B7F" w:rsidRPr="00E4204B" w:rsidRDefault="00C7079C" w:rsidP="00487F91">
      <w:pPr>
        <w:pStyle w:val="Akapitzlist"/>
        <w:widowControl w:val="0"/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W razie rozbieżności pierwszeństwo mają postanowienia Umowy, następnie jej pozostałe załączniki</w:t>
      </w:r>
      <w:r w:rsidR="00487F91" w:rsidRPr="00E4204B">
        <w:rPr>
          <w:rFonts w:ascii="Book Antiqua" w:hAnsi="Book Antiqua" w:cs="Times New Roman"/>
          <w:szCs w:val="20"/>
        </w:rPr>
        <w:t xml:space="preserve"> i </w:t>
      </w:r>
      <w:r w:rsidRPr="00E4204B">
        <w:rPr>
          <w:rFonts w:ascii="Book Antiqua" w:hAnsi="Book Antiqua" w:cs="Times New Roman"/>
          <w:szCs w:val="20"/>
        </w:rPr>
        <w:t>oferta Wykonawcy.</w:t>
      </w:r>
    </w:p>
    <w:p w14:paraId="3BF70481" w14:textId="77777777" w:rsidR="00487F91" w:rsidRPr="00E4204B" w:rsidRDefault="00487F91" w:rsidP="00487F91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 w:val="16"/>
          <w:szCs w:val="16"/>
        </w:rPr>
      </w:pPr>
    </w:p>
    <w:p w14:paraId="76D9DB56" w14:textId="77777777" w:rsidR="00F02B7F" w:rsidRPr="00E4204B" w:rsidRDefault="00C7079C" w:rsidP="00487F91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2. Zakres rzeczowy</w:t>
      </w:r>
    </w:p>
    <w:p w14:paraId="1EC06123" w14:textId="77777777" w:rsidR="00F02B7F" w:rsidRPr="00E4204B" w:rsidRDefault="00C7079C" w:rsidP="00487F91">
      <w:pPr>
        <w:pStyle w:val="Akapitzlist"/>
        <w:widowControl w:val="0"/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bCs/>
          <w:szCs w:val="20"/>
        </w:rPr>
      </w:pPr>
      <w:r w:rsidRPr="00E4204B">
        <w:rPr>
          <w:rFonts w:ascii="Book Antiqua" w:hAnsi="Book Antiqua" w:cs="Times New Roman"/>
          <w:bCs/>
          <w:szCs w:val="20"/>
        </w:rPr>
        <w:t>W ramach wynagrodzenia Wykonawca wykona w szczególności:</w:t>
      </w:r>
    </w:p>
    <w:p w14:paraId="555B4EF6" w14:textId="432776FE" w:rsidR="00F02B7F" w:rsidRPr="00E4204B" w:rsidRDefault="00C7079C" w:rsidP="00D4661B">
      <w:pPr>
        <w:pStyle w:val="Listapunktowana"/>
        <w:widowControl w:val="0"/>
        <w:tabs>
          <w:tab w:val="clear" w:pos="360"/>
          <w:tab w:val="num" w:pos="567"/>
        </w:tabs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nowe oprogramowani</w:t>
      </w:r>
      <w:r w:rsidR="00D4661B" w:rsidRPr="00E4204B">
        <w:rPr>
          <w:rFonts w:ascii="Book Antiqua" w:hAnsi="Book Antiqua" w:cs="Times New Roman"/>
          <w:szCs w:val="20"/>
        </w:rPr>
        <w:t>e</w:t>
      </w:r>
      <w:r w:rsidRPr="00E4204B">
        <w:rPr>
          <w:rFonts w:ascii="Book Antiqua" w:hAnsi="Book Antiqua" w:cs="Times New Roman"/>
          <w:szCs w:val="20"/>
        </w:rPr>
        <w:t xml:space="preserve"> dla istniejącego sterownika PLC w Rozdzielnicy Technologicznej, testy obiektowe oraz uruchomienie SUW w trybie automatycznym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2AF105A4" w14:textId="739C18BA" w:rsidR="00F02B7F" w:rsidRPr="00E4204B" w:rsidRDefault="00C7079C" w:rsidP="00D4661B">
      <w:pPr>
        <w:pStyle w:val="Listapunktowana"/>
        <w:widowControl w:val="0"/>
        <w:tabs>
          <w:tab w:val="clear" w:pos="360"/>
          <w:tab w:val="num" w:pos="567"/>
        </w:tabs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wymianę panelu operatorskiego HMI w Rozdzielnicy Technologicznej na panel 10-calowy o wysokiej rozdzielczości oraz zaprogramowanie nowego panelu HMI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7B7228FC" w14:textId="4F32D4CE" w:rsidR="00F02B7F" w:rsidRPr="00E4204B" w:rsidRDefault="00C7079C" w:rsidP="00D4661B">
      <w:pPr>
        <w:pStyle w:val="Listapunktowana"/>
        <w:widowControl w:val="0"/>
        <w:tabs>
          <w:tab w:val="clear" w:pos="360"/>
          <w:tab w:val="num" w:pos="567"/>
        </w:tabs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niezbędne zmiany w Rozdzielnicy Technologicznej i sprawdzenie sygnałów przychodzących do sterownika PLC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659B4587" w14:textId="5C5161A7" w:rsidR="00F02B7F" w:rsidRPr="00E4204B" w:rsidRDefault="00C7079C" w:rsidP="00D4661B">
      <w:pPr>
        <w:pStyle w:val="Listapunktowana"/>
        <w:widowControl w:val="0"/>
        <w:tabs>
          <w:tab w:val="clear" w:pos="360"/>
          <w:tab w:val="num" w:pos="567"/>
        </w:tabs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wymianę modułu telemetrycznego umożliwiającego wysyłanie powiadomień SMS o stanach awaryjnych obiektu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10C74129" w14:textId="06E9D2CC" w:rsidR="00F02B7F" w:rsidRPr="00E4204B" w:rsidRDefault="00C7079C" w:rsidP="00D4661B">
      <w:pPr>
        <w:pStyle w:val="Listapunktowana"/>
        <w:widowControl w:val="0"/>
        <w:tabs>
          <w:tab w:val="clear" w:pos="360"/>
          <w:tab w:val="num" w:pos="567"/>
        </w:tabs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rozbudowę istniejącej licencji SCADA Asix ASKOM na istniejącym komputerze SCADA znajdującym się na obiekcie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471B71B3" w14:textId="2414E402" w:rsidR="00F02B7F" w:rsidRPr="00E4204B" w:rsidRDefault="00C7079C" w:rsidP="00D4661B">
      <w:pPr>
        <w:pStyle w:val="Listapunktowana"/>
        <w:widowControl w:val="0"/>
        <w:tabs>
          <w:tab w:val="clear" w:pos="360"/>
          <w:tab w:val="num" w:pos="567"/>
        </w:tabs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dołożenie licencji WWW do systemu SCADA, umożliwiającej zdalny podgląd pracy obiektu z urządzeń posiadających dostęp do Internetu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02E5B586" w14:textId="3C01041D" w:rsidR="00F02B7F" w:rsidRPr="00E4204B" w:rsidRDefault="00C7079C" w:rsidP="00D4661B">
      <w:pPr>
        <w:pStyle w:val="Listapunktowana"/>
        <w:widowControl w:val="0"/>
        <w:tabs>
          <w:tab w:val="clear" w:pos="360"/>
          <w:tab w:val="num" w:pos="567"/>
        </w:tabs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dostawę routera obsługującego VPN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417192D2" w14:textId="52D1ED39" w:rsidR="00F02B7F" w:rsidRPr="00E4204B" w:rsidRDefault="00C7079C" w:rsidP="00D4661B">
      <w:pPr>
        <w:pStyle w:val="Listapunktowana"/>
        <w:widowControl w:val="0"/>
        <w:tabs>
          <w:tab w:val="clear" w:pos="360"/>
          <w:tab w:val="num" w:pos="567"/>
        </w:tabs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stworzenie wizualizacji SCADA dla obiektu SUW Mochowo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3D1A6486" w14:textId="770F188F" w:rsidR="00F02B7F" w:rsidRPr="00E4204B" w:rsidRDefault="00C7079C" w:rsidP="00D4661B">
      <w:pPr>
        <w:pStyle w:val="Listapunktowana"/>
        <w:widowControl w:val="0"/>
        <w:tabs>
          <w:tab w:val="clear" w:pos="360"/>
          <w:tab w:val="num" w:pos="567"/>
        </w:tabs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dostawę, montaż, programowanie i uruchomienie nowej rozdzielnicy RZH obsługującej istniejący zestaw pompowy na magistralę wodociągową, wraz z włączeniem do systemu SCADA. Rozdzielnica RZH zostanie wyposażona w 5 falowników do zasilania i sterowania wszystkimi pompami zestawu sieciowego, sterownik PLC oraz panel operatorski HMI umożliwiający zmianę nastaw pracy zestawu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388F382E" w14:textId="77777777" w:rsidR="00F02B7F" w:rsidRPr="00E4204B" w:rsidRDefault="00C7079C" w:rsidP="00D4661B">
      <w:pPr>
        <w:pStyle w:val="Listapunktowana"/>
        <w:widowControl w:val="0"/>
        <w:tabs>
          <w:tab w:val="clear" w:pos="360"/>
          <w:tab w:val="num" w:pos="567"/>
        </w:tabs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dostawę i montaż przetworników ciśnienia na rurociągu tłocznym i ssącym oraz presostatu na rurociągu tłocznym zestawu hydroforowego.</w:t>
      </w:r>
    </w:p>
    <w:p w14:paraId="696B0BD5" w14:textId="1D0692F1" w:rsidR="00F02B7F" w:rsidRDefault="00C7079C" w:rsidP="00D4661B">
      <w:pPr>
        <w:pStyle w:val="Akapitzlist"/>
        <w:widowControl w:val="0"/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bCs/>
          <w:szCs w:val="20"/>
        </w:rPr>
      </w:pPr>
      <w:r w:rsidRPr="00E4204B">
        <w:rPr>
          <w:rFonts w:ascii="Book Antiqua" w:hAnsi="Book Antiqua" w:cs="Times New Roman"/>
          <w:bCs/>
          <w:szCs w:val="20"/>
        </w:rPr>
        <w:t>Kartę ze stałym publicznym adresem IP zapewnia Zamawiający</w:t>
      </w:r>
      <w:r w:rsidR="00D4661B" w:rsidRPr="00E4204B">
        <w:rPr>
          <w:rFonts w:ascii="Book Antiqua" w:hAnsi="Book Antiqua" w:cs="Times New Roman"/>
          <w:bCs/>
          <w:szCs w:val="20"/>
        </w:rPr>
        <w:t xml:space="preserve"> (</w:t>
      </w:r>
      <w:r w:rsidR="00D4661B" w:rsidRPr="00E4204B">
        <w:rPr>
          <w:rFonts w:ascii="Book Antiqua" w:hAnsi="Book Antiqua" w:cs="Times New Roman"/>
          <w:bCs/>
          <w:szCs w:val="20"/>
        </w:rPr>
        <w:t>kart</w:t>
      </w:r>
      <w:r w:rsidR="00D4661B" w:rsidRPr="00E4204B">
        <w:rPr>
          <w:rFonts w:ascii="Book Antiqua" w:hAnsi="Book Antiqua" w:cs="Times New Roman"/>
          <w:bCs/>
          <w:szCs w:val="20"/>
        </w:rPr>
        <w:t>a</w:t>
      </w:r>
      <w:r w:rsidR="00D4661B" w:rsidRPr="00E4204B">
        <w:rPr>
          <w:rFonts w:ascii="Book Antiqua" w:hAnsi="Book Antiqua" w:cs="Times New Roman"/>
          <w:bCs/>
          <w:szCs w:val="20"/>
        </w:rPr>
        <w:t xml:space="preserve"> SIM do routera VPN</w:t>
      </w:r>
      <w:r w:rsidR="00D4661B" w:rsidRPr="00E4204B">
        <w:rPr>
          <w:rFonts w:ascii="Book Antiqua" w:hAnsi="Book Antiqua" w:cs="Times New Roman"/>
          <w:bCs/>
          <w:szCs w:val="20"/>
        </w:rPr>
        <w:t>).</w:t>
      </w:r>
    </w:p>
    <w:p w14:paraId="6E4A6E95" w14:textId="77777777" w:rsidR="00E4204B" w:rsidRDefault="00E4204B" w:rsidP="00E4204B">
      <w:pPr>
        <w:widowControl w:val="0"/>
        <w:spacing w:after="0" w:line="276" w:lineRule="auto"/>
        <w:jc w:val="both"/>
        <w:rPr>
          <w:rFonts w:ascii="Book Antiqua" w:hAnsi="Book Antiqua" w:cs="Times New Roman"/>
          <w:bCs/>
          <w:szCs w:val="20"/>
        </w:rPr>
      </w:pPr>
    </w:p>
    <w:p w14:paraId="1767DC69" w14:textId="77777777" w:rsidR="00E4204B" w:rsidRDefault="00E4204B" w:rsidP="00E4204B">
      <w:pPr>
        <w:widowControl w:val="0"/>
        <w:spacing w:after="0" w:line="276" w:lineRule="auto"/>
        <w:jc w:val="both"/>
        <w:rPr>
          <w:rFonts w:ascii="Book Antiqua" w:hAnsi="Book Antiqua" w:cs="Times New Roman"/>
          <w:bCs/>
          <w:szCs w:val="20"/>
        </w:rPr>
      </w:pPr>
    </w:p>
    <w:p w14:paraId="5E74D9BC" w14:textId="77777777" w:rsidR="00E4204B" w:rsidRPr="00E4204B" w:rsidRDefault="00E4204B" w:rsidP="00E4204B">
      <w:pPr>
        <w:widowControl w:val="0"/>
        <w:spacing w:after="0" w:line="276" w:lineRule="auto"/>
        <w:jc w:val="both"/>
        <w:rPr>
          <w:rFonts w:ascii="Book Antiqua" w:hAnsi="Book Antiqua" w:cs="Times New Roman"/>
          <w:bCs/>
          <w:szCs w:val="20"/>
        </w:rPr>
      </w:pPr>
    </w:p>
    <w:p w14:paraId="4AB1E363" w14:textId="501D72F9" w:rsidR="00F02B7F" w:rsidRPr="00E4204B" w:rsidRDefault="00C7079C" w:rsidP="00D4661B">
      <w:pPr>
        <w:pStyle w:val="Akapitzlist"/>
        <w:widowControl w:val="0"/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Karta SIM do modułu powiadamiania SMS zostanie zapewniona przez Wykonawcę. Miesięczny koszt jej utrzymania wynosi 20,00 zł netto i będzie rozliczany na podstawie odrębnej faktury/umowy po uruchomieniu usługi. Zamawiający wskaże wybraną formę rozliczenia przed odbiorem końcowym.</w:t>
      </w:r>
    </w:p>
    <w:p w14:paraId="202F40C9" w14:textId="77777777" w:rsidR="00D4661B" w:rsidRPr="00E4204B" w:rsidRDefault="00D4661B" w:rsidP="00D4661B">
      <w:pPr>
        <w:pStyle w:val="Akapitzlist"/>
        <w:widowControl w:val="0"/>
        <w:spacing w:after="0" w:line="276" w:lineRule="auto"/>
        <w:ind w:left="360"/>
        <w:jc w:val="both"/>
        <w:rPr>
          <w:rFonts w:ascii="Book Antiqua" w:hAnsi="Book Antiqua" w:cs="Times New Roman"/>
          <w:sz w:val="16"/>
          <w:szCs w:val="16"/>
        </w:rPr>
      </w:pPr>
    </w:p>
    <w:p w14:paraId="256D3438" w14:textId="77777777" w:rsidR="00F02B7F" w:rsidRPr="00E4204B" w:rsidRDefault="00C7079C" w:rsidP="00D4661B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3. Dokumentacja, oprogramowanie i dostęp</w:t>
      </w:r>
    </w:p>
    <w:p w14:paraId="6979075B" w14:textId="083B93B6" w:rsidR="00F02B7F" w:rsidRPr="00E4204B" w:rsidRDefault="00C7079C" w:rsidP="00D4661B">
      <w:pPr>
        <w:pStyle w:val="Akapitzlist"/>
        <w:widowControl w:val="0"/>
        <w:numPr>
          <w:ilvl w:val="0"/>
          <w:numId w:val="17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Najpóźniej przy odbiorze końcowym Wykonawca przekaże Zamawiającemu dokumentację powykonawczą w zakresie wykonanych zmian, instrukcję obsługi, kopie konfiguracji oraz kopie zapasowe aplikacji PLC, HMI i SCADA w formacie pozwalającym na ich odtworzenie.</w:t>
      </w:r>
    </w:p>
    <w:p w14:paraId="631C250B" w14:textId="5C3238EB" w:rsidR="00F02B7F" w:rsidRPr="00E4204B" w:rsidRDefault="00C7079C" w:rsidP="00D4661B">
      <w:pPr>
        <w:pStyle w:val="Akapitzlist"/>
        <w:widowControl w:val="0"/>
        <w:numPr>
          <w:ilvl w:val="0"/>
          <w:numId w:val="17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Wykonawca przekaże Zamawiającemu dane dostępowe utworzone w ramach realizacji Umowy, w tym </w:t>
      </w:r>
      <w:r w:rsidR="00967685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>do routera VPN i aplikacji WWW, w sposób bezpieczny i uzgodniony ze Stronami.</w:t>
      </w:r>
    </w:p>
    <w:p w14:paraId="49C601EB" w14:textId="6BB89FC6" w:rsidR="00F02B7F" w:rsidRPr="00E4204B" w:rsidRDefault="00C7079C" w:rsidP="00D4661B">
      <w:pPr>
        <w:pStyle w:val="Akapitzlist"/>
        <w:widowControl w:val="0"/>
        <w:numPr>
          <w:ilvl w:val="0"/>
          <w:numId w:val="17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W zakresie utworzonych na potrzeby Zamawiającego aplikacji i konfiguracji Wykonawca udziela Zamawiającemu, z chwilą zapłaty wynagrodzenia, niewyłącznej, bezterminowej licencji do korzystania na potrzeby obiektu SUW Mochowo, w tym do eksploatacji, wykonywania kopii bezpieczeństwa </w:t>
      </w:r>
      <w:r w:rsidR="00D4661B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>i wprowadzania zmian na potrzeby utrzymania obiektu. Prawa do oprogramowania producentów zewnętrznych określają warunki ich licencji.</w:t>
      </w:r>
    </w:p>
    <w:p w14:paraId="4C4475ED" w14:textId="1DAD1D00" w:rsidR="00F02B7F" w:rsidRPr="00E4204B" w:rsidRDefault="00C7079C" w:rsidP="00D4661B">
      <w:pPr>
        <w:pStyle w:val="Akapitzlist"/>
        <w:widowControl w:val="0"/>
        <w:numPr>
          <w:ilvl w:val="0"/>
          <w:numId w:val="17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Wykonawca oświadcza, że dostarczone licencje będą legalne i wystarczające do korzystania z funkcji objętych Umową.</w:t>
      </w:r>
    </w:p>
    <w:p w14:paraId="4D5A7C46" w14:textId="77777777" w:rsidR="00D4661B" w:rsidRPr="00E4204B" w:rsidRDefault="00D4661B" w:rsidP="00D4661B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 w:val="16"/>
          <w:szCs w:val="16"/>
        </w:rPr>
      </w:pPr>
    </w:p>
    <w:p w14:paraId="796CF1F7" w14:textId="77777777" w:rsidR="00F02B7F" w:rsidRPr="00E4204B" w:rsidRDefault="00C7079C" w:rsidP="00D4661B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4. Obowiązki Stron</w:t>
      </w:r>
    </w:p>
    <w:p w14:paraId="638B8E02" w14:textId="77777777" w:rsidR="00F02B7F" w:rsidRPr="00E4204B" w:rsidRDefault="00C7079C" w:rsidP="00D4661B">
      <w:pPr>
        <w:pStyle w:val="Akapitzlist"/>
        <w:widowControl w:val="0"/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bCs/>
          <w:szCs w:val="20"/>
        </w:rPr>
      </w:pPr>
      <w:r w:rsidRPr="00E4204B">
        <w:rPr>
          <w:rFonts w:ascii="Book Antiqua" w:hAnsi="Book Antiqua" w:cs="Times New Roman"/>
          <w:bCs/>
          <w:szCs w:val="20"/>
        </w:rPr>
        <w:t>Do obowiązków Wykonawcy należy w szczególności:</w:t>
      </w:r>
    </w:p>
    <w:p w14:paraId="7BD3D789" w14:textId="67267A49" w:rsidR="009510F9" w:rsidRPr="00E4204B" w:rsidRDefault="00C7079C" w:rsidP="00D4661B">
      <w:pPr>
        <w:pStyle w:val="Listapunktowana"/>
        <w:widowControl w:val="0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wykonanie prac z należytą starannością, zgodnie z wiedzą techniczną, przepisami BHP i zasadami obowiązującymi na obiekcie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0900A9CB" w14:textId="6C6BC7E0" w:rsidR="009510F9" w:rsidRPr="00E4204B" w:rsidRDefault="00C7079C" w:rsidP="00D4661B">
      <w:pPr>
        <w:pStyle w:val="Listapunktowana"/>
        <w:widowControl w:val="0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zapewnienie personelu, narzędzi, materiałów i urządzeń objętych zakresem</w:t>
      </w:r>
      <w:r w:rsidR="00D4661B" w:rsidRPr="00E4204B">
        <w:rPr>
          <w:rFonts w:ascii="Book Antiqua" w:hAnsi="Book Antiqua" w:cs="Times New Roman"/>
          <w:szCs w:val="20"/>
        </w:rPr>
        <w:t xml:space="preserve"> niniejszej umowy,</w:t>
      </w:r>
    </w:p>
    <w:p w14:paraId="797E9082" w14:textId="0BF37B6C" w:rsidR="009510F9" w:rsidRPr="00E4204B" w:rsidRDefault="00C7079C" w:rsidP="00D4661B">
      <w:pPr>
        <w:pStyle w:val="Listapunktowana"/>
        <w:widowControl w:val="0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uzgadnianie z Zamawiającym terminów wyłączeń i prób oraz ograniczanie przerw w pracy SUW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077ABB2C" w14:textId="2646CF23" w:rsidR="009510F9" w:rsidRPr="00E4204B" w:rsidRDefault="00C7079C" w:rsidP="00D4661B">
      <w:pPr>
        <w:pStyle w:val="Listapunktowana"/>
        <w:widowControl w:val="0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zabezpieczenie istniejących instalacji i usunięcie szkód powstałych z winy Wykonawcy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0A6B48DA" w14:textId="77777777" w:rsidR="00F02B7F" w:rsidRPr="00E4204B" w:rsidRDefault="00C7079C" w:rsidP="00D4661B">
      <w:pPr>
        <w:pStyle w:val="Listapunktowana"/>
        <w:widowControl w:val="0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bieżące informowanie o okolicznościach mogących wpłynąć na termin lub prawidłowość realizacji.</w:t>
      </w:r>
    </w:p>
    <w:p w14:paraId="50D679B5" w14:textId="77777777" w:rsidR="00F02B7F" w:rsidRPr="00E4204B" w:rsidRDefault="00C7079C" w:rsidP="00D4661B">
      <w:pPr>
        <w:pStyle w:val="Akapitzlist"/>
        <w:widowControl w:val="0"/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bCs/>
          <w:szCs w:val="20"/>
        </w:rPr>
      </w:pPr>
      <w:r w:rsidRPr="00E4204B">
        <w:rPr>
          <w:rFonts w:ascii="Book Antiqua" w:hAnsi="Book Antiqua" w:cs="Times New Roman"/>
          <w:bCs/>
          <w:szCs w:val="20"/>
        </w:rPr>
        <w:t>Do obowiązków Zamawiającego należy w szczególności:</w:t>
      </w:r>
    </w:p>
    <w:p w14:paraId="4F07FC87" w14:textId="64D23B1D" w:rsidR="009510F9" w:rsidRPr="00E4204B" w:rsidRDefault="00C7079C" w:rsidP="00D4661B">
      <w:pPr>
        <w:pStyle w:val="Listapunktowana"/>
        <w:widowControl w:val="0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zapewnienie dostępu do obiektu, istniejącej dokumentacji i urządzeń w uzgodnionych terminach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006FB6D7" w14:textId="66173B7D" w:rsidR="0050446F" w:rsidRPr="00E4204B" w:rsidRDefault="00C7079C" w:rsidP="00D4661B">
      <w:pPr>
        <w:pStyle w:val="Listapunktowana"/>
        <w:widowControl w:val="0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zapewnienie obecności upoważnionego przedstawiciela podczas uzgodnionych prób i odbiorów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58C609E1" w14:textId="47375650" w:rsidR="0050446F" w:rsidRPr="00E4204B" w:rsidRDefault="00C7079C" w:rsidP="00D4661B">
      <w:pPr>
        <w:pStyle w:val="Listapunktowana"/>
        <w:widowControl w:val="0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zapewnienie sprawnego istniejącego komputera SCADA, dostępu do istniejących licencji i konfiguracji, o ile są wymagane do rozbudowy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4075EA49" w14:textId="12A76B0F" w:rsidR="0050446F" w:rsidRPr="00E4204B" w:rsidRDefault="00C7079C" w:rsidP="00D4661B">
      <w:pPr>
        <w:pStyle w:val="Listapunktowana"/>
        <w:widowControl w:val="0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dostawa aktywnej karty SIM ze stałym publicznym adresem IP do routera VPN oraz zapewnienie dostępu do Internetu</w:t>
      </w:r>
      <w:r w:rsidR="00D4661B" w:rsidRPr="00E4204B">
        <w:rPr>
          <w:rFonts w:ascii="Book Antiqua" w:hAnsi="Book Antiqua" w:cs="Times New Roman"/>
          <w:szCs w:val="20"/>
        </w:rPr>
        <w:t>,</w:t>
      </w:r>
    </w:p>
    <w:p w14:paraId="06A9C6E5" w14:textId="77777777" w:rsidR="00F02B7F" w:rsidRPr="00E4204B" w:rsidRDefault="00C7079C" w:rsidP="00D4661B">
      <w:pPr>
        <w:pStyle w:val="Listapunktowana"/>
        <w:widowControl w:val="0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terminowe dokonanie odbioru i zapłaty wynagrodzenia.</w:t>
      </w:r>
    </w:p>
    <w:p w14:paraId="3B66C97F" w14:textId="77777777" w:rsidR="00D4661B" w:rsidRPr="00E4204B" w:rsidRDefault="00D4661B" w:rsidP="00D4661B">
      <w:pPr>
        <w:pStyle w:val="Listapunktowana"/>
        <w:widowControl w:val="0"/>
        <w:numPr>
          <w:ilvl w:val="0"/>
          <w:numId w:val="0"/>
        </w:numPr>
        <w:spacing w:after="0" w:line="276" w:lineRule="auto"/>
        <w:ind w:left="567"/>
        <w:jc w:val="both"/>
        <w:rPr>
          <w:rFonts w:ascii="Book Antiqua" w:hAnsi="Book Antiqua" w:cs="Times New Roman"/>
          <w:sz w:val="16"/>
          <w:szCs w:val="16"/>
        </w:rPr>
      </w:pPr>
    </w:p>
    <w:p w14:paraId="3A3FE089" w14:textId="77777777" w:rsidR="00F02B7F" w:rsidRPr="00E4204B" w:rsidRDefault="00C7079C" w:rsidP="00D4661B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5. Termin realizacji</w:t>
      </w:r>
    </w:p>
    <w:p w14:paraId="3F95BB17" w14:textId="6CF0C645" w:rsidR="00F02B7F" w:rsidRPr="00E4204B" w:rsidRDefault="00C7079C" w:rsidP="00D4661B">
      <w:pPr>
        <w:pStyle w:val="Akapitzlist"/>
        <w:widowControl w:val="0"/>
        <w:numPr>
          <w:ilvl w:val="0"/>
          <w:numId w:val="19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Wykonawca wykona przedmiot Umowy w terminie do 6 tygodni od dnia </w:t>
      </w:r>
      <w:r w:rsidR="00D4661B" w:rsidRPr="00E4204B">
        <w:rPr>
          <w:rFonts w:ascii="Book Antiqua" w:hAnsi="Book Antiqua" w:cs="Times New Roman"/>
          <w:szCs w:val="20"/>
        </w:rPr>
        <w:t>podpisania umowy</w:t>
      </w:r>
      <w:r w:rsidRPr="00E4204B">
        <w:rPr>
          <w:rFonts w:ascii="Book Antiqua" w:hAnsi="Book Antiqua" w:cs="Times New Roman"/>
          <w:szCs w:val="20"/>
        </w:rPr>
        <w:t xml:space="preserve">, </w:t>
      </w:r>
      <w:r w:rsidR="00D4661B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>z zastrzeżeniem ust. 2.</w:t>
      </w:r>
    </w:p>
    <w:p w14:paraId="6E373A98" w14:textId="67EA5AC7" w:rsidR="00F02B7F" w:rsidRPr="00E4204B" w:rsidRDefault="00C7079C" w:rsidP="00D4661B">
      <w:pPr>
        <w:pStyle w:val="Akapitzlist"/>
        <w:widowControl w:val="0"/>
        <w:numPr>
          <w:ilvl w:val="0"/>
          <w:numId w:val="19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Bieg terminu rozpoczyna się po przekazaniu Wykonawcy dostępu do obiektu oraz danych i zasobów niezbędnych do realizacji. Opóźnienie w ich zapewnieniu przedłuża termin o okres rzeczywistej przeszkody, po udokumentowanym zgłoszeniu Zamawiającemu.</w:t>
      </w:r>
    </w:p>
    <w:p w14:paraId="57CFBFDF" w14:textId="092A7BD5" w:rsidR="00F02B7F" w:rsidRPr="00E4204B" w:rsidRDefault="00C7079C" w:rsidP="00D4661B">
      <w:pPr>
        <w:pStyle w:val="Akapitzlist"/>
        <w:widowControl w:val="0"/>
        <w:numPr>
          <w:ilvl w:val="0"/>
          <w:numId w:val="19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Szczegółowy harmonogram prac, w tym terminy wyłączeń technologicznych i prób, Strony uzgodnią roboczo nie później niż w ciągu 5 dni roboczych od zawarcia Umowy.</w:t>
      </w:r>
    </w:p>
    <w:p w14:paraId="5800A228" w14:textId="40164BEF" w:rsidR="00F02B7F" w:rsidRPr="00E4204B" w:rsidRDefault="00C7079C" w:rsidP="00D4661B">
      <w:pPr>
        <w:pStyle w:val="Akapitzlist"/>
        <w:widowControl w:val="0"/>
        <w:numPr>
          <w:ilvl w:val="0"/>
          <w:numId w:val="19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 zakończenie realizacji uważa się pisemne zgłoszenie gotowości do odbioru po wykonaniu zakresu, przeprowadzeniu prób i przekazaniu dokumentacji wymaganej Umową.</w:t>
      </w:r>
    </w:p>
    <w:p w14:paraId="6AF2450F" w14:textId="77777777" w:rsidR="00D4661B" w:rsidRPr="00E4204B" w:rsidRDefault="00D4661B" w:rsidP="00D4661B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 w:val="16"/>
          <w:szCs w:val="16"/>
        </w:rPr>
      </w:pPr>
    </w:p>
    <w:p w14:paraId="2B59B1B3" w14:textId="77777777" w:rsidR="00F02B7F" w:rsidRPr="00E4204B" w:rsidRDefault="00C7079C" w:rsidP="00D4661B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6. Odbiór</w:t>
      </w:r>
    </w:p>
    <w:p w14:paraId="2B02D959" w14:textId="622FB16F" w:rsidR="00F02B7F" w:rsidRDefault="00C7079C" w:rsidP="00D4661B">
      <w:pPr>
        <w:pStyle w:val="Akapitzlist"/>
        <w:widowControl w:val="0"/>
        <w:numPr>
          <w:ilvl w:val="0"/>
          <w:numId w:val="21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Odbiór nastąpi na podstawie protokołu odbioru podpisanego przez upoważnionych przedstawicieli Stron.</w:t>
      </w:r>
    </w:p>
    <w:p w14:paraId="67126564" w14:textId="77777777" w:rsidR="00E4204B" w:rsidRDefault="00E4204B" w:rsidP="00E4204B">
      <w:pPr>
        <w:widowControl w:val="0"/>
        <w:spacing w:after="0" w:line="276" w:lineRule="auto"/>
        <w:jc w:val="both"/>
        <w:rPr>
          <w:rFonts w:ascii="Book Antiqua" w:hAnsi="Book Antiqua" w:cs="Times New Roman"/>
          <w:szCs w:val="20"/>
        </w:rPr>
      </w:pPr>
    </w:p>
    <w:p w14:paraId="72222D38" w14:textId="77777777" w:rsidR="00E4204B" w:rsidRPr="00E4204B" w:rsidRDefault="00E4204B" w:rsidP="00E4204B">
      <w:pPr>
        <w:widowControl w:val="0"/>
        <w:spacing w:after="0" w:line="276" w:lineRule="auto"/>
        <w:jc w:val="both"/>
        <w:rPr>
          <w:rFonts w:ascii="Book Antiqua" w:hAnsi="Book Antiqua" w:cs="Times New Roman"/>
          <w:szCs w:val="20"/>
        </w:rPr>
      </w:pPr>
    </w:p>
    <w:p w14:paraId="27590373" w14:textId="7B933326" w:rsidR="00F02B7F" w:rsidRPr="00E4204B" w:rsidRDefault="00C7079C" w:rsidP="00D4661B">
      <w:pPr>
        <w:pStyle w:val="Akapitzlist"/>
        <w:widowControl w:val="0"/>
        <w:numPr>
          <w:ilvl w:val="0"/>
          <w:numId w:val="21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W ramach odbioru zostaną zweryfikowane co najmniej: praca SUW w trybie automatycznym, działanie HMI i SCADA, podgląd WWW, łączność VPN, wysyłanie alarmów SMS, działanie rozdzielnicy RZH, sterowanie pięcioma pompami oraz wskazania przetworników i presostatu.</w:t>
      </w:r>
    </w:p>
    <w:p w14:paraId="1CE61DA2" w14:textId="0D1C73E2" w:rsidR="00F02B7F" w:rsidRPr="00E4204B" w:rsidRDefault="00C7079C" w:rsidP="00D4661B">
      <w:pPr>
        <w:pStyle w:val="Akapitzlist"/>
        <w:widowControl w:val="0"/>
        <w:numPr>
          <w:ilvl w:val="0"/>
          <w:numId w:val="21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Zamawiający przystąpi do odbioru w terminie 5 dni roboczych od zgłoszenia gotowości. W razie stwierdzenia wad protokół określi ich charakter i termin usunięcia.</w:t>
      </w:r>
    </w:p>
    <w:p w14:paraId="430B94F0" w14:textId="0AAF607C" w:rsidR="00F02B7F" w:rsidRPr="00E4204B" w:rsidRDefault="00C7079C" w:rsidP="00D4661B">
      <w:pPr>
        <w:pStyle w:val="Akapitzlist"/>
        <w:widowControl w:val="0"/>
        <w:numPr>
          <w:ilvl w:val="0"/>
          <w:numId w:val="21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Wady nieistotne, które nie uniemożliwiają bezpiecznego użytkowania przedmiotu Umowy zgodnie </w:t>
      </w:r>
      <w:r w:rsidR="00BB600E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 xml:space="preserve">z przeznaczeniem, nie stanowią podstawy odmowy odbioru, lecz podlegają wpisaniu do protokołu </w:t>
      </w:r>
      <w:r w:rsidR="00BB600E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>i usunięciu w uzgodnionym terminie.</w:t>
      </w:r>
    </w:p>
    <w:p w14:paraId="2E5D80CC" w14:textId="690292E2" w:rsidR="00F02B7F" w:rsidRPr="00E4204B" w:rsidRDefault="00C7079C" w:rsidP="00D4661B">
      <w:pPr>
        <w:pStyle w:val="Akapitzlist"/>
        <w:widowControl w:val="0"/>
        <w:numPr>
          <w:ilvl w:val="0"/>
          <w:numId w:val="21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Po usunięciu wad Wykonawca ponownie zgłosi gotowość do odbioru w zakresie objętym poprawkami.</w:t>
      </w:r>
    </w:p>
    <w:p w14:paraId="1966FB58" w14:textId="77777777" w:rsidR="00BB600E" w:rsidRPr="00E4204B" w:rsidRDefault="00BB600E" w:rsidP="00BB600E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 w:val="16"/>
          <w:szCs w:val="16"/>
        </w:rPr>
      </w:pPr>
    </w:p>
    <w:p w14:paraId="5422E222" w14:textId="77777777" w:rsidR="00F02B7F" w:rsidRPr="00E4204B" w:rsidRDefault="00C7079C" w:rsidP="00BB600E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7. Wynagrodzenie i płatność</w:t>
      </w:r>
    </w:p>
    <w:p w14:paraId="594A0BE4" w14:textId="14E6E155" w:rsidR="00F02B7F" w:rsidRPr="00E4204B" w:rsidRDefault="00C7079C" w:rsidP="00BB600E">
      <w:pPr>
        <w:pStyle w:val="Akapitzlist"/>
        <w:widowControl w:val="0"/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Za prawidłowe wykonanie przedmiotu </w:t>
      </w:r>
      <w:r w:rsidR="00BB600E" w:rsidRPr="00E4204B">
        <w:rPr>
          <w:rFonts w:ascii="Book Antiqua" w:hAnsi="Book Antiqua" w:cs="Times New Roman"/>
          <w:szCs w:val="20"/>
        </w:rPr>
        <w:t>u</w:t>
      </w:r>
      <w:r w:rsidRPr="00E4204B">
        <w:rPr>
          <w:rFonts w:ascii="Book Antiqua" w:hAnsi="Book Antiqua" w:cs="Times New Roman"/>
          <w:szCs w:val="20"/>
        </w:rPr>
        <w:t xml:space="preserve">mowy Zamawiający zapłaci Wykonawcy wynagrodzenie ryczałtowe netto </w:t>
      </w:r>
      <w:r w:rsidR="00BB600E" w:rsidRPr="00E4204B">
        <w:rPr>
          <w:rFonts w:ascii="Book Antiqua" w:hAnsi="Book Antiqua" w:cs="Times New Roman"/>
          <w:szCs w:val="20"/>
        </w:rPr>
        <w:t>……………………</w:t>
      </w:r>
      <w:r w:rsidRPr="00E4204B">
        <w:rPr>
          <w:rFonts w:ascii="Book Antiqua" w:hAnsi="Book Antiqua" w:cs="Times New Roman"/>
          <w:szCs w:val="20"/>
        </w:rPr>
        <w:t xml:space="preserve"> zł, powiększone o VAT </w:t>
      </w:r>
      <w:r w:rsidR="00BB600E" w:rsidRPr="00E4204B">
        <w:rPr>
          <w:rFonts w:ascii="Book Antiqua" w:hAnsi="Book Antiqua" w:cs="Times New Roman"/>
          <w:szCs w:val="20"/>
        </w:rPr>
        <w:t>………</w:t>
      </w:r>
      <w:r w:rsidRPr="00E4204B">
        <w:rPr>
          <w:rFonts w:ascii="Book Antiqua" w:hAnsi="Book Antiqua" w:cs="Times New Roman"/>
          <w:szCs w:val="20"/>
        </w:rPr>
        <w:t xml:space="preserve">%, tj. brutto </w:t>
      </w:r>
      <w:r w:rsidR="00BB600E" w:rsidRPr="00E4204B">
        <w:rPr>
          <w:rFonts w:ascii="Book Antiqua" w:hAnsi="Book Antiqua" w:cs="Times New Roman"/>
          <w:szCs w:val="20"/>
        </w:rPr>
        <w:t>……………………………</w:t>
      </w:r>
      <w:r w:rsidRPr="00E4204B">
        <w:rPr>
          <w:rFonts w:ascii="Book Antiqua" w:hAnsi="Book Antiqua" w:cs="Times New Roman"/>
          <w:szCs w:val="20"/>
        </w:rPr>
        <w:t xml:space="preserve"> zł.</w:t>
      </w:r>
    </w:p>
    <w:p w14:paraId="08B705FE" w14:textId="370CA8CD" w:rsidR="00F02B7F" w:rsidRPr="00E4204B" w:rsidRDefault="00C7079C" w:rsidP="00BB600E">
      <w:pPr>
        <w:pStyle w:val="Akapitzlist"/>
        <w:widowControl w:val="0"/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Wynagrodzenie obejmuje wszystkie koszty realizacji zakresu określonego w § 2</w:t>
      </w:r>
      <w:r w:rsidR="00BB600E" w:rsidRPr="00E4204B">
        <w:rPr>
          <w:rFonts w:ascii="Book Antiqua" w:hAnsi="Book Antiqua" w:cs="Times New Roman"/>
          <w:szCs w:val="20"/>
        </w:rPr>
        <w:t xml:space="preserve"> niniejszej umowy</w:t>
      </w:r>
      <w:r w:rsidRPr="00E4204B">
        <w:rPr>
          <w:rFonts w:ascii="Book Antiqua" w:hAnsi="Book Antiqua" w:cs="Times New Roman"/>
          <w:szCs w:val="20"/>
        </w:rPr>
        <w:t>, w tym dostawy, transport, montaż, programowanie, uruchomienie, testy i dokumentację, z wyjątkiem miesięcznego kosztu utrzymania karty SIM do modułu SMS określonego w § 2</w:t>
      </w:r>
      <w:r w:rsidR="00BB600E" w:rsidRPr="00E4204B">
        <w:rPr>
          <w:rFonts w:ascii="Book Antiqua" w:hAnsi="Book Antiqua" w:cs="Times New Roman"/>
          <w:szCs w:val="20"/>
        </w:rPr>
        <w:t xml:space="preserve"> ust. 3 umowy</w:t>
      </w:r>
      <w:r w:rsidRPr="00E4204B">
        <w:rPr>
          <w:rFonts w:ascii="Book Antiqua" w:hAnsi="Book Antiqua" w:cs="Times New Roman"/>
          <w:szCs w:val="20"/>
        </w:rPr>
        <w:t>.</w:t>
      </w:r>
    </w:p>
    <w:p w14:paraId="706DA4C8" w14:textId="2091F11E" w:rsidR="00F02B7F" w:rsidRPr="00E4204B" w:rsidRDefault="00C7079C" w:rsidP="00BB600E">
      <w:pPr>
        <w:pStyle w:val="Akapitzlist"/>
        <w:widowControl w:val="0"/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Podstawą wystawienia faktury jest podpisany protokół odbioru. Termin płatności wynosi 30 dni od dnia doręczenia Zamawiającemu prawidłowo wystawionej faktury.</w:t>
      </w:r>
    </w:p>
    <w:p w14:paraId="39577FBF" w14:textId="5485EE3E" w:rsidR="00F02B7F" w:rsidRPr="00E4204B" w:rsidRDefault="00C7079C" w:rsidP="00BB600E">
      <w:pPr>
        <w:pStyle w:val="Akapitzlist"/>
        <w:widowControl w:val="0"/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Zapłata nastąpi przelewem na rachunek Wykonawcy wskazany na fakturze i ujawniony w wykazie podatników VAT, jeżeli obowiązek weryfikacji wynika z przepisów.</w:t>
      </w:r>
    </w:p>
    <w:p w14:paraId="6CCC9C39" w14:textId="5FF42D24" w:rsidR="00F02B7F" w:rsidRPr="00E4204B" w:rsidRDefault="00C7079C" w:rsidP="00BB600E">
      <w:pPr>
        <w:pStyle w:val="Akapitzlist"/>
        <w:widowControl w:val="0"/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 dzień zapłaty uznaje się dzień obciążenia rachunku bankowego Zamawiającego.</w:t>
      </w:r>
    </w:p>
    <w:p w14:paraId="5AB61F0D" w14:textId="77777777" w:rsidR="00BB600E" w:rsidRPr="00E4204B" w:rsidRDefault="00BB600E" w:rsidP="00BB600E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 w:val="16"/>
          <w:szCs w:val="16"/>
        </w:rPr>
      </w:pPr>
    </w:p>
    <w:p w14:paraId="00922EBF" w14:textId="77777777" w:rsidR="00F02B7F" w:rsidRPr="00E4204B" w:rsidRDefault="00C7079C" w:rsidP="00BB600E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8. Gwarancja i serwis</w:t>
      </w:r>
    </w:p>
    <w:p w14:paraId="03180891" w14:textId="65080E09" w:rsidR="00F02B7F" w:rsidRPr="00E4204B" w:rsidRDefault="00C7079C" w:rsidP="00BB600E">
      <w:pPr>
        <w:pStyle w:val="Akapitzlist"/>
        <w:widowControl w:val="0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Wykonawca udziela </w:t>
      </w:r>
      <w:r w:rsidRPr="00E4204B">
        <w:rPr>
          <w:rFonts w:ascii="Book Antiqua" w:hAnsi="Book Antiqua" w:cs="Times New Roman"/>
          <w:b/>
          <w:bCs/>
          <w:szCs w:val="20"/>
        </w:rPr>
        <w:t>24-miesięcznej gwarancji</w:t>
      </w:r>
      <w:r w:rsidRPr="00E4204B">
        <w:rPr>
          <w:rFonts w:ascii="Book Antiqua" w:hAnsi="Book Antiqua" w:cs="Times New Roman"/>
          <w:szCs w:val="20"/>
        </w:rPr>
        <w:t xml:space="preserve"> na wykonane prace i dostarczone urządzenia, licząc od dnia podpisania protok</w:t>
      </w:r>
      <w:r w:rsidR="004E065A" w:rsidRPr="00E4204B">
        <w:rPr>
          <w:rFonts w:ascii="Book Antiqua" w:hAnsi="Book Antiqua" w:cs="Times New Roman"/>
          <w:szCs w:val="20"/>
        </w:rPr>
        <w:t>ołu odbioru końcowego</w:t>
      </w:r>
      <w:r w:rsidR="00BB600E" w:rsidRPr="00E4204B">
        <w:rPr>
          <w:rFonts w:ascii="Book Antiqua" w:hAnsi="Book Antiqua" w:cs="Times New Roman"/>
          <w:szCs w:val="20"/>
        </w:rPr>
        <w:t xml:space="preserve"> bez uwag</w:t>
      </w:r>
      <w:r w:rsidRPr="00E4204B">
        <w:rPr>
          <w:rFonts w:ascii="Book Antiqua" w:hAnsi="Book Antiqua" w:cs="Times New Roman"/>
          <w:szCs w:val="20"/>
        </w:rPr>
        <w:t>.</w:t>
      </w:r>
    </w:p>
    <w:p w14:paraId="4C0D587A" w14:textId="7F13374F" w:rsidR="00F02B7F" w:rsidRPr="00E4204B" w:rsidRDefault="00C7079C" w:rsidP="00BB600E">
      <w:pPr>
        <w:pStyle w:val="Akapitzlist"/>
        <w:widowControl w:val="0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Zgłoszenia gwarancyjne będ</w:t>
      </w:r>
      <w:r w:rsidR="004456A9" w:rsidRPr="00E4204B">
        <w:rPr>
          <w:rFonts w:ascii="Book Antiqua" w:hAnsi="Book Antiqua" w:cs="Times New Roman"/>
          <w:szCs w:val="20"/>
        </w:rPr>
        <w:t xml:space="preserve">ą kierowane na adres e-mail: </w:t>
      </w:r>
      <w:r w:rsidR="00BB600E" w:rsidRPr="00E4204B">
        <w:rPr>
          <w:rFonts w:ascii="Book Antiqua" w:hAnsi="Book Antiqua" w:cs="Times New Roman"/>
          <w:szCs w:val="20"/>
        </w:rPr>
        <w:t>……………</w:t>
      </w:r>
      <w:r w:rsidR="004456A9" w:rsidRPr="00E4204B">
        <w:rPr>
          <w:rFonts w:ascii="Book Antiqua" w:hAnsi="Book Antiqua" w:cs="Times New Roman"/>
          <w:szCs w:val="20"/>
        </w:rPr>
        <w:t xml:space="preserve"> i numer telefonu: </w:t>
      </w:r>
      <w:r w:rsidR="00BB600E" w:rsidRPr="00E4204B">
        <w:rPr>
          <w:rFonts w:ascii="Book Antiqua" w:hAnsi="Book Antiqua" w:cs="Times New Roman"/>
          <w:szCs w:val="20"/>
        </w:rPr>
        <w:t xml:space="preserve">………………….. </w:t>
      </w:r>
      <w:r w:rsidRPr="00E4204B">
        <w:rPr>
          <w:rFonts w:ascii="Book Antiqua" w:hAnsi="Book Antiqua" w:cs="Times New Roman"/>
          <w:szCs w:val="20"/>
        </w:rPr>
        <w:t xml:space="preserve">Wykonawca potwierdzi </w:t>
      </w:r>
      <w:r w:rsidR="00BB7DF5" w:rsidRPr="00E4204B">
        <w:rPr>
          <w:rFonts w:ascii="Book Antiqua" w:hAnsi="Book Antiqua" w:cs="Times New Roman"/>
          <w:szCs w:val="20"/>
        </w:rPr>
        <w:t>przyjęcie zgłoszenia w ciągu 24</w:t>
      </w:r>
      <w:r w:rsidRPr="00E4204B">
        <w:rPr>
          <w:rFonts w:ascii="Book Antiqua" w:hAnsi="Book Antiqua" w:cs="Times New Roman"/>
          <w:szCs w:val="20"/>
        </w:rPr>
        <w:t xml:space="preserve"> godzin roboczych.</w:t>
      </w:r>
    </w:p>
    <w:p w14:paraId="37080F55" w14:textId="04404FE6" w:rsidR="00F02B7F" w:rsidRPr="00E4204B" w:rsidRDefault="00C7079C" w:rsidP="00BB600E">
      <w:pPr>
        <w:pStyle w:val="Akapitzlist"/>
        <w:widowControl w:val="0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Wykonawca rozpocznie diagnostykę awarii krytycznej, uniemożliwiającej automatyczną pracę SUW lub ze</w:t>
      </w:r>
      <w:r w:rsidR="00BB7DF5" w:rsidRPr="00E4204B">
        <w:rPr>
          <w:rFonts w:ascii="Book Antiqua" w:hAnsi="Book Antiqua" w:cs="Times New Roman"/>
          <w:szCs w:val="20"/>
        </w:rPr>
        <w:t xml:space="preserve">stawu pompowego, w terminie 12 </w:t>
      </w:r>
      <w:r w:rsidRPr="00E4204B">
        <w:rPr>
          <w:rFonts w:ascii="Book Antiqua" w:hAnsi="Book Antiqua" w:cs="Times New Roman"/>
          <w:szCs w:val="20"/>
        </w:rPr>
        <w:t>godzin od zgłoszenia, a</w:t>
      </w:r>
      <w:r w:rsidR="00FC4259" w:rsidRPr="00E4204B">
        <w:rPr>
          <w:rFonts w:ascii="Book Antiqua" w:hAnsi="Book Antiqua" w:cs="Times New Roman"/>
          <w:szCs w:val="20"/>
        </w:rPr>
        <w:t xml:space="preserve"> pozostałych wad w terminie 7</w:t>
      </w:r>
      <w:r w:rsidR="00BB7DF5" w:rsidRPr="00E4204B">
        <w:rPr>
          <w:rFonts w:ascii="Book Antiqua" w:hAnsi="Book Antiqua" w:cs="Times New Roman"/>
          <w:szCs w:val="20"/>
        </w:rPr>
        <w:t xml:space="preserve"> </w:t>
      </w:r>
      <w:r w:rsidRPr="00E4204B">
        <w:rPr>
          <w:rFonts w:ascii="Book Antiqua" w:hAnsi="Book Antiqua" w:cs="Times New Roman"/>
          <w:szCs w:val="20"/>
        </w:rPr>
        <w:t>dni roboczych. Termin usunięcia zostanie uzgodniony z uwzględnieniem dostępności części i charakteru wady.</w:t>
      </w:r>
    </w:p>
    <w:p w14:paraId="4B40F44A" w14:textId="3FCCC532" w:rsidR="00F02B7F" w:rsidRPr="00E4204B" w:rsidRDefault="00C7079C" w:rsidP="00BB600E">
      <w:pPr>
        <w:pStyle w:val="Akapitzlist"/>
        <w:widowControl w:val="0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Gwarancja nie obejmuje wad wynikających z nieuprawnionych modyfikacji, niewłaściwej eksploatacji, awarii instalacji lub urządzeń nieobjętych Umową, braku łączności zapewnianej przez operatorów ani zdarzeń zewnętrznych, chyba że ich skutki wynikają z nieprawidłowego wykonania </w:t>
      </w:r>
      <w:r w:rsidR="00BB600E" w:rsidRPr="00E4204B">
        <w:rPr>
          <w:rFonts w:ascii="Book Antiqua" w:hAnsi="Book Antiqua" w:cs="Times New Roman"/>
          <w:szCs w:val="20"/>
        </w:rPr>
        <w:t>przedmiotu u</w:t>
      </w:r>
      <w:r w:rsidRPr="00E4204B">
        <w:rPr>
          <w:rFonts w:ascii="Book Antiqua" w:hAnsi="Book Antiqua" w:cs="Times New Roman"/>
          <w:szCs w:val="20"/>
        </w:rPr>
        <w:t>mowy.</w:t>
      </w:r>
    </w:p>
    <w:p w14:paraId="15E88E81" w14:textId="34AD7493" w:rsidR="00F02B7F" w:rsidRPr="00E4204B" w:rsidRDefault="00C7079C" w:rsidP="00BB600E">
      <w:pPr>
        <w:pStyle w:val="Akapitzlist"/>
        <w:widowControl w:val="0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Uprawnienia z rękojmi pozostają bez zmian.</w:t>
      </w:r>
    </w:p>
    <w:p w14:paraId="18558BB8" w14:textId="77777777" w:rsidR="00BB600E" w:rsidRPr="00E4204B" w:rsidRDefault="00BB600E" w:rsidP="00BB600E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 w:val="16"/>
          <w:szCs w:val="16"/>
        </w:rPr>
      </w:pPr>
    </w:p>
    <w:p w14:paraId="15AFB99E" w14:textId="77777777" w:rsidR="00F02B7F" w:rsidRPr="00E4204B" w:rsidRDefault="00C7079C" w:rsidP="00BB600E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9. Kary umowne i odpowiedzialność</w:t>
      </w:r>
    </w:p>
    <w:p w14:paraId="11709235" w14:textId="78541B92" w:rsidR="00F02B7F" w:rsidRPr="00E4204B" w:rsidRDefault="00C7079C" w:rsidP="00BB600E">
      <w:pPr>
        <w:pStyle w:val="Akapitzlist"/>
        <w:widowControl w:val="0"/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Wykonawca zapłaci Zamawiającemu karę umowną za zwłokę w wykonaniu przedmiotu </w:t>
      </w:r>
      <w:r w:rsidR="00BB600E" w:rsidRPr="00E4204B">
        <w:rPr>
          <w:rFonts w:ascii="Book Antiqua" w:hAnsi="Book Antiqua" w:cs="Times New Roman"/>
          <w:szCs w:val="20"/>
        </w:rPr>
        <w:t>u</w:t>
      </w:r>
      <w:r w:rsidRPr="00E4204B">
        <w:rPr>
          <w:rFonts w:ascii="Book Antiqua" w:hAnsi="Book Antiqua" w:cs="Times New Roman"/>
          <w:szCs w:val="20"/>
        </w:rPr>
        <w:t xml:space="preserve">mowy </w:t>
      </w:r>
      <w:r w:rsidR="00BB600E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>w wysokości 0,1%</w:t>
      </w:r>
      <w:r w:rsidR="00BB600E" w:rsidRPr="00E4204B">
        <w:rPr>
          <w:rFonts w:ascii="Book Antiqua" w:hAnsi="Book Antiqua" w:cs="Times New Roman"/>
          <w:szCs w:val="20"/>
        </w:rPr>
        <w:t xml:space="preserve"> </w:t>
      </w:r>
      <w:r w:rsidRPr="00E4204B">
        <w:rPr>
          <w:rFonts w:ascii="Book Antiqua" w:hAnsi="Book Antiqua" w:cs="Times New Roman"/>
          <w:szCs w:val="20"/>
        </w:rPr>
        <w:t xml:space="preserve">wynagrodzenia brutto </w:t>
      </w:r>
      <w:r w:rsidR="00BB600E" w:rsidRPr="00E4204B">
        <w:rPr>
          <w:rFonts w:ascii="Book Antiqua" w:hAnsi="Book Antiqua" w:cs="Times New Roman"/>
          <w:szCs w:val="20"/>
        </w:rPr>
        <w:t xml:space="preserve">określonego w </w:t>
      </w:r>
      <w:r w:rsidR="00BB600E" w:rsidRPr="00E4204B">
        <w:rPr>
          <w:rFonts w:ascii="Book Antiqua" w:hAnsi="Book Antiqua" w:cs="Times New Roman"/>
          <w:szCs w:val="20"/>
        </w:rPr>
        <w:t xml:space="preserve">§ </w:t>
      </w:r>
      <w:r w:rsidR="00BB600E" w:rsidRPr="00E4204B">
        <w:rPr>
          <w:rFonts w:ascii="Book Antiqua" w:hAnsi="Book Antiqua" w:cs="Times New Roman"/>
          <w:szCs w:val="20"/>
        </w:rPr>
        <w:t xml:space="preserve">7 ust. 1 niniejszej umowy, </w:t>
      </w:r>
      <w:r w:rsidRPr="00E4204B">
        <w:rPr>
          <w:rFonts w:ascii="Book Antiqua" w:hAnsi="Book Antiqua" w:cs="Times New Roman"/>
          <w:szCs w:val="20"/>
        </w:rPr>
        <w:t>za każdy dzień zwłoki.</w:t>
      </w:r>
    </w:p>
    <w:p w14:paraId="26A5AA63" w14:textId="4643B655" w:rsidR="00F02B7F" w:rsidRPr="00E4204B" w:rsidRDefault="00C7079C" w:rsidP="00BB600E">
      <w:pPr>
        <w:pStyle w:val="Akapitzlist"/>
        <w:widowControl w:val="0"/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Wykonawca zapłaci karę za zwłokę w usunięciu wad w terminie wskazanym w protokole lub uzgodnionym w ramach gwarancji w wysokości 0,05% wynagrodzenia brutto </w:t>
      </w:r>
      <w:r w:rsidR="00BB600E" w:rsidRPr="00E4204B">
        <w:rPr>
          <w:rFonts w:ascii="Book Antiqua" w:hAnsi="Book Antiqua" w:cs="Times New Roman"/>
          <w:szCs w:val="20"/>
        </w:rPr>
        <w:t>określonego w § 7 ust. 1 niniejszej umowy</w:t>
      </w:r>
      <w:r w:rsidR="00BB600E" w:rsidRPr="00E4204B">
        <w:rPr>
          <w:rFonts w:ascii="Book Antiqua" w:hAnsi="Book Antiqua" w:cs="Times New Roman"/>
          <w:szCs w:val="20"/>
        </w:rPr>
        <w:t>,</w:t>
      </w:r>
      <w:r w:rsidR="00BB600E" w:rsidRPr="00E4204B">
        <w:rPr>
          <w:rFonts w:ascii="Book Antiqua" w:hAnsi="Book Antiqua" w:cs="Times New Roman"/>
          <w:szCs w:val="20"/>
        </w:rPr>
        <w:t xml:space="preserve"> </w:t>
      </w:r>
      <w:r w:rsidRPr="00E4204B">
        <w:rPr>
          <w:rFonts w:ascii="Book Antiqua" w:hAnsi="Book Antiqua" w:cs="Times New Roman"/>
          <w:szCs w:val="20"/>
        </w:rPr>
        <w:t>za każdy dzień zwłoki.</w:t>
      </w:r>
    </w:p>
    <w:p w14:paraId="3C86551B" w14:textId="165E9252" w:rsidR="00F02B7F" w:rsidRPr="00E4204B" w:rsidRDefault="00C7079C" w:rsidP="00BB600E">
      <w:pPr>
        <w:pStyle w:val="Akapitzlist"/>
        <w:widowControl w:val="0"/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W razie odstąpienia od </w:t>
      </w:r>
      <w:r w:rsidR="00BB600E" w:rsidRPr="00E4204B">
        <w:rPr>
          <w:rFonts w:ascii="Book Antiqua" w:hAnsi="Book Antiqua" w:cs="Times New Roman"/>
          <w:szCs w:val="20"/>
        </w:rPr>
        <w:t>u</w:t>
      </w:r>
      <w:r w:rsidRPr="00E4204B">
        <w:rPr>
          <w:rFonts w:ascii="Book Antiqua" w:hAnsi="Book Antiqua" w:cs="Times New Roman"/>
          <w:szCs w:val="20"/>
        </w:rPr>
        <w:t>mowy z przyczyn leżących po stronie jednej ze Stron, Strona odpowiedzialna zapłaci drugiej Stronie karę w wysokości 10% wynagrodzenia brutto</w:t>
      </w:r>
      <w:r w:rsidR="00BB600E" w:rsidRPr="00E4204B">
        <w:rPr>
          <w:rFonts w:ascii="Book Antiqua" w:hAnsi="Book Antiqua" w:cs="Times New Roman"/>
          <w:szCs w:val="20"/>
        </w:rPr>
        <w:t xml:space="preserve"> </w:t>
      </w:r>
      <w:r w:rsidR="00BB600E" w:rsidRPr="00E4204B">
        <w:rPr>
          <w:rFonts w:ascii="Book Antiqua" w:hAnsi="Book Antiqua" w:cs="Times New Roman"/>
          <w:szCs w:val="20"/>
        </w:rPr>
        <w:t>określonego w § 7 ust. 1 niniejszej umowy</w:t>
      </w:r>
      <w:r w:rsidRPr="00E4204B">
        <w:rPr>
          <w:rFonts w:ascii="Book Antiqua" w:hAnsi="Book Antiqua" w:cs="Times New Roman"/>
          <w:szCs w:val="20"/>
        </w:rPr>
        <w:t>.</w:t>
      </w:r>
    </w:p>
    <w:p w14:paraId="087BCF0B" w14:textId="4DC5F57A" w:rsidR="00F02B7F" w:rsidRPr="00E4204B" w:rsidRDefault="00C7079C" w:rsidP="00BB600E">
      <w:pPr>
        <w:pStyle w:val="Akapitzlist"/>
        <w:widowControl w:val="0"/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Łączna wysokość kar umownych nie przekroczy 20%</w:t>
      </w:r>
      <w:r w:rsidR="004E065A" w:rsidRPr="00E4204B">
        <w:rPr>
          <w:rFonts w:ascii="Book Antiqua" w:hAnsi="Book Antiqua" w:cs="Times New Roman"/>
          <w:szCs w:val="20"/>
        </w:rPr>
        <w:t xml:space="preserve"> wynagrodzenia brutto</w:t>
      </w:r>
      <w:r w:rsidR="00BB600E" w:rsidRPr="00E4204B">
        <w:rPr>
          <w:rFonts w:ascii="Book Antiqua" w:hAnsi="Book Antiqua" w:cs="Times New Roman"/>
          <w:szCs w:val="20"/>
        </w:rPr>
        <w:t xml:space="preserve"> </w:t>
      </w:r>
      <w:r w:rsidR="00BB600E" w:rsidRPr="00E4204B">
        <w:rPr>
          <w:rFonts w:ascii="Book Antiqua" w:hAnsi="Book Antiqua" w:cs="Times New Roman"/>
          <w:szCs w:val="20"/>
        </w:rPr>
        <w:t>określonego w § 7 ust. 1 niniejszej umowy</w:t>
      </w:r>
      <w:r w:rsidR="004E065A" w:rsidRPr="00E4204B">
        <w:rPr>
          <w:rFonts w:ascii="Book Antiqua" w:hAnsi="Book Antiqua" w:cs="Times New Roman"/>
          <w:szCs w:val="20"/>
        </w:rPr>
        <w:t xml:space="preserve">. Strony </w:t>
      </w:r>
      <w:r w:rsidRPr="00E4204B">
        <w:rPr>
          <w:rFonts w:ascii="Book Antiqua" w:hAnsi="Book Antiqua" w:cs="Times New Roman"/>
          <w:szCs w:val="20"/>
        </w:rPr>
        <w:t>dopuszczają  dochodzenie odszkodowania uzupełniającego na zasadach ogólnych.</w:t>
      </w:r>
    </w:p>
    <w:p w14:paraId="169443DF" w14:textId="77777777" w:rsidR="00BB600E" w:rsidRDefault="00BB600E" w:rsidP="00BB600E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 w:val="16"/>
          <w:szCs w:val="16"/>
        </w:rPr>
      </w:pPr>
    </w:p>
    <w:p w14:paraId="09C1F621" w14:textId="77777777" w:rsidR="00E4204B" w:rsidRDefault="00E4204B" w:rsidP="00BB600E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 w:val="16"/>
          <w:szCs w:val="16"/>
        </w:rPr>
      </w:pPr>
    </w:p>
    <w:p w14:paraId="72A07869" w14:textId="77777777" w:rsidR="00E4204B" w:rsidRPr="00E4204B" w:rsidRDefault="00E4204B" w:rsidP="00BB600E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Cs w:val="20"/>
        </w:rPr>
      </w:pPr>
    </w:p>
    <w:p w14:paraId="3919EB4E" w14:textId="77777777" w:rsidR="00E4204B" w:rsidRPr="00E4204B" w:rsidRDefault="00E4204B" w:rsidP="00BB600E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Cs w:val="20"/>
        </w:rPr>
      </w:pPr>
    </w:p>
    <w:p w14:paraId="10C2917F" w14:textId="77777777" w:rsidR="00F02B7F" w:rsidRPr="00E4204B" w:rsidRDefault="00C7079C" w:rsidP="00BB600E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10. Zmiany i roboty dodatkowe</w:t>
      </w:r>
    </w:p>
    <w:p w14:paraId="135466F8" w14:textId="5DBB1CD8" w:rsidR="00F02B7F" w:rsidRPr="00E4204B" w:rsidRDefault="00C7079C" w:rsidP="00BB600E">
      <w:pPr>
        <w:pStyle w:val="Akapitzlist"/>
        <w:widowControl w:val="0"/>
        <w:numPr>
          <w:ilvl w:val="0"/>
          <w:numId w:val="30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Zmiana zakresu, wynagrodzenia lub terminu wymaga uzgodnienia przez Strony w formie pisemnego aneksu, z wyjątkiem bieżących ustaleń organizacyjnych niewpływających na te elementy.</w:t>
      </w:r>
    </w:p>
    <w:p w14:paraId="27FEE38E" w14:textId="39B7F8A9" w:rsidR="00F02B7F" w:rsidRPr="00E4204B" w:rsidRDefault="00C7079C" w:rsidP="00BB600E">
      <w:pPr>
        <w:pStyle w:val="Akapitzlist"/>
        <w:widowControl w:val="0"/>
        <w:numPr>
          <w:ilvl w:val="0"/>
          <w:numId w:val="30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Prace nieobjęte </w:t>
      </w:r>
      <w:r w:rsidR="00BB600E" w:rsidRPr="00E4204B">
        <w:rPr>
          <w:rFonts w:ascii="Book Antiqua" w:hAnsi="Book Antiqua" w:cs="Times New Roman"/>
          <w:szCs w:val="20"/>
        </w:rPr>
        <w:t>niniejszą u</w:t>
      </w:r>
      <w:r w:rsidRPr="00E4204B">
        <w:rPr>
          <w:rFonts w:ascii="Book Antiqua" w:hAnsi="Book Antiqua" w:cs="Times New Roman"/>
          <w:szCs w:val="20"/>
        </w:rPr>
        <w:t>mową mogą być wykonane wyłącznie po przedstawieniu wyceny i pisemnym zleceniu przez Zamawiającego. Brak takiego zlecenia wyłącza roszczenie o dodatkowe wynagrodzenie.</w:t>
      </w:r>
    </w:p>
    <w:p w14:paraId="786C7F8C" w14:textId="3B7AF541" w:rsidR="00F02B7F" w:rsidRPr="00E4204B" w:rsidRDefault="00C7079C" w:rsidP="00BB600E">
      <w:pPr>
        <w:pStyle w:val="Akapitzlist"/>
        <w:widowControl w:val="0"/>
        <w:numPr>
          <w:ilvl w:val="0"/>
          <w:numId w:val="30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Jeżeli w toku prac ujawnią się niezinwentaryzowane warunki techniczne, Wykonawca wstrzyma prace </w:t>
      </w:r>
      <w:r w:rsidR="00967685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 xml:space="preserve">w niezbędnym zakresie, zabezpieczy miejsce i przedstawi Zamawiającemu opis wpływu na zakres, koszt </w:t>
      </w:r>
      <w:r w:rsidR="00967685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>i termin.</w:t>
      </w:r>
    </w:p>
    <w:p w14:paraId="4E70DD5D" w14:textId="77777777" w:rsidR="00BB600E" w:rsidRPr="00E4204B" w:rsidRDefault="00BB600E" w:rsidP="00BB600E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 w:val="16"/>
          <w:szCs w:val="16"/>
        </w:rPr>
      </w:pPr>
    </w:p>
    <w:p w14:paraId="75660A34" w14:textId="77777777" w:rsidR="00F02B7F" w:rsidRPr="00E4204B" w:rsidRDefault="00C7079C" w:rsidP="00BB600E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11. Poufność, bezpieczeństwo i dane</w:t>
      </w:r>
    </w:p>
    <w:p w14:paraId="66A25FE7" w14:textId="32C70E4B" w:rsidR="00F02B7F" w:rsidRPr="00E4204B" w:rsidRDefault="00C7079C" w:rsidP="00BB600E">
      <w:pPr>
        <w:pStyle w:val="Akapitzlist"/>
        <w:widowControl w:val="0"/>
        <w:numPr>
          <w:ilvl w:val="0"/>
          <w:numId w:val="33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 Informacje Poufne uważa się wszelkie niepubliczne informacje przekazane lub udostępnione drugiej Stronie w związku z zawarciem albo wykonywaniem Umowy, niezależnie od ich formy, w szczególności informacje techniczne, technologiczne, organizacyjne, handlowe i finansowe, dokumentację, konfiguracje systemów, kody i aplikacje PLC, HMI oraz SCADA, schematy, kopie zapasowe, dane dostępowe, hasła, adresy IP, ustawienia VPN, informacje o zabezpieczeniach infrastruktury oraz dane dotyczące pracy obiektu SUW Mochowo.</w:t>
      </w:r>
    </w:p>
    <w:p w14:paraId="5BA475D3" w14:textId="77777777" w:rsidR="00161E7F" w:rsidRPr="00E4204B" w:rsidRDefault="00C7079C" w:rsidP="00161E7F">
      <w:pPr>
        <w:pStyle w:val="Akapitzlist"/>
        <w:widowControl w:val="0"/>
        <w:numPr>
          <w:ilvl w:val="0"/>
          <w:numId w:val="33"/>
        </w:numPr>
        <w:spacing w:after="0" w:line="276" w:lineRule="auto"/>
        <w:ind w:left="284" w:hanging="284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Każda ze Stron zobowiązuje się: </w:t>
      </w:r>
    </w:p>
    <w:p w14:paraId="1E871256" w14:textId="77777777" w:rsidR="00161E7F" w:rsidRPr="00E4204B" w:rsidRDefault="00C7079C" w:rsidP="00161E7F">
      <w:pPr>
        <w:pStyle w:val="Akapitzlist"/>
        <w:widowControl w:val="0"/>
        <w:numPr>
          <w:ilvl w:val="0"/>
          <w:numId w:val="36"/>
        </w:numPr>
        <w:spacing w:after="0" w:line="276" w:lineRule="auto"/>
        <w:ind w:left="567" w:hanging="283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zachować Informacje Poufne w tajemnicy</w:t>
      </w:r>
      <w:r w:rsidR="00161E7F" w:rsidRPr="00E4204B">
        <w:rPr>
          <w:rFonts w:ascii="Book Antiqua" w:hAnsi="Book Antiqua" w:cs="Times New Roman"/>
          <w:szCs w:val="20"/>
        </w:rPr>
        <w:t>,</w:t>
      </w:r>
    </w:p>
    <w:p w14:paraId="376A845F" w14:textId="77777777" w:rsidR="00161E7F" w:rsidRPr="00E4204B" w:rsidRDefault="00C7079C" w:rsidP="00161E7F">
      <w:pPr>
        <w:pStyle w:val="Akapitzlist"/>
        <w:widowControl w:val="0"/>
        <w:numPr>
          <w:ilvl w:val="0"/>
          <w:numId w:val="36"/>
        </w:numPr>
        <w:spacing w:after="0" w:line="276" w:lineRule="auto"/>
        <w:ind w:left="567" w:hanging="283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wykorzystywać je wyłącznie w celu wykonania Umowy</w:t>
      </w:r>
      <w:r w:rsidR="00161E7F" w:rsidRPr="00E4204B">
        <w:rPr>
          <w:rFonts w:ascii="Book Antiqua" w:hAnsi="Book Antiqua" w:cs="Times New Roman"/>
          <w:szCs w:val="20"/>
        </w:rPr>
        <w:t>,</w:t>
      </w:r>
    </w:p>
    <w:p w14:paraId="35F2BC4E" w14:textId="77777777" w:rsidR="00161E7F" w:rsidRPr="00E4204B" w:rsidRDefault="00C7079C" w:rsidP="00161E7F">
      <w:pPr>
        <w:pStyle w:val="Akapitzlist"/>
        <w:widowControl w:val="0"/>
        <w:numPr>
          <w:ilvl w:val="0"/>
          <w:numId w:val="36"/>
        </w:numPr>
        <w:spacing w:after="0" w:line="276" w:lineRule="auto"/>
        <w:ind w:left="567" w:hanging="283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chronić je z co najmniej taką starannością, z jaką chroni własne informacje o podobnym charakterze, nie mniejszą jednak niż należyta staranność</w:t>
      </w:r>
      <w:r w:rsidR="00161E7F" w:rsidRPr="00E4204B">
        <w:rPr>
          <w:rFonts w:ascii="Book Antiqua" w:hAnsi="Book Antiqua" w:cs="Times New Roman"/>
          <w:szCs w:val="20"/>
        </w:rPr>
        <w:t>,</w:t>
      </w:r>
    </w:p>
    <w:p w14:paraId="7E461A39" w14:textId="52E84963" w:rsidR="00F02B7F" w:rsidRPr="00E4204B" w:rsidRDefault="00C7079C" w:rsidP="00161E7F">
      <w:pPr>
        <w:pStyle w:val="Akapitzlist"/>
        <w:widowControl w:val="0"/>
        <w:numPr>
          <w:ilvl w:val="0"/>
          <w:numId w:val="36"/>
        </w:numPr>
        <w:spacing w:after="0" w:line="276" w:lineRule="auto"/>
        <w:ind w:left="567" w:hanging="283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nie ujawniać ich osobom trzecim bez uprzedniej pisemnej zgody drugiej Strony, z zastrzeżeniem poniższych</w:t>
      </w:r>
      <w:r w:rsidR="00161E7F" w:rsidRPr="00E4204B">
        <w:rPr>
          <w:rFonts w:ascii="Book Antiqua" w:hAnsi="Book Antiqua" w:cs="Times New Roman"/>
          <w:szCs w:val="20"/>
        </w:rPr>
        <w:t xml:space="preserve"> </w:t>
      </w:r>
      <w:r w:rsidRPr="00E4204B">
        <w:rPr>
          <w:rFonts w:ascii="Book Antiqua" w:hAnsi="Book Antiqua" w:cs="Times New Roman"/>
          <w:szCs w:val="20"/>
        </w:rPr>
        <w:t>.</w:t>
      </w:r>
    </w:p>
    <w:p w14:paraId="6268FFD4" w14:textId="7D9D1BA6" w:rsidR="00F02B7F" w:rsidRPr="00E4204B" w:rsidRDefault="00C7079C" w:rsidP="00BB600E">
      <w:pPr>
        <w:pStyle w:val="Akapitzlist"/>
        <w:widowControl w:val="0"/>
        <w:numPr>
          <w:ilvl w:val="0"/>
          <w:numId w:val="33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Informacje Poufne mogą być udostępniane pracownikom, współpracownikom, podwykonawcom, doradcom i dostawcom danej Strony wyłącznie w zakresie niezbędnym do wykonania Umowy, pod warunkiem że osoby te są związane obowiązkiem poufności co najmniej równoważnym obowiązkom wynikającym z niniejszego paragrafu. Strona udostępniająca odpowiada za działania i zaniechania tych osób jak za własne.</w:t>
      </w:r>
    </w:p>
    <w:p w14:paraId="305E4430" w14:textId="77777777" w:rsidR="00F342E5" w:rsidRPr="00E4204B" w:rsidRDefault="00C7079C" w:rsidP="00BB600E">
      <w:pPr>
        <w:pStyle w:val="Akapitzlist"/>
        <w:widowControl w:val="0"/>
        <w:numPr>
          <w:ilvl w:val="0"/>
          <w:numId w:val="33"/>
        </w:numPr>
        <w:spacing w:after="0" w:line="276" w:lineRule="auto"/>
        <w:ind w:left="284" w:hanging="284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Obowiązek poufności nie obejmuje informacji, które Strona otrzymująca wykaże jako: </w:t>
      </w:r>
    </w:p>
    <w:p w14:paraId="23BC4D76" w14:textId="77777777" w:rsidR="00F342E5" w:rsidRPr="00E4204B" w:rsidRDefault="00C7079C" w:rsidP="00F342E5">
      <w:pPr>
        <w:pStyle w:val="Akapitzlist"/>
        <w:widowControl w:val="0"/>
        <w:numPr>
          <w:ilvl w:val="0"/>
          <w:numId w:val="37"/>
        </w:numPr>
        <w:spacing w:after="0" w:line="276" w:lineRule="auto"/>
        <w:ind w:left="567" w:hanging="283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publicznie dostępne bez naruszenia Umowy</w:t>
      </w:r>
      <w:r w:rsidR="00F342E5" w:rsidRPr="00E4204B">
        <w:rPr>
          <w:rFonts w:ascii="Book Antiqua" w:hAnsi="Book Antiqua" w:cs="Times New Roman"/>
          <w:szCs w:val="20"/>
        </w:rPr>
        <w:t>,</w:t>
      </w:r>
    </w:p>
    <w:p w14:paraId="6D67147D" w14:textId="77777777" w:rsidR="00F342E5" w:rsidRPr="00E4204B" w:rsidRDefault="00C7079C" w:rsidP="00F342E5">
      <w:pPr>
        <w:pStyle w:val="Akapitzlist"/>
        <w:widowControl w:val="0"/>
        <w:numPr>
          <w:ilvl w:val="0"/>
          <w:numId w:val="37"/>
        </w:numPr>
        <w:spacing w:after="0" w:line="276" w:lineRule="auto"/>
        <w:ind w:left="567" w:hanging="283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 znane jej zgodnie z prawem przed ich otrzymaniem od drugiej Strony</w:t>
      </w:r>
      <w:r w:rsidR="00F342E5" w:rsidRPr="00E4204B">
        <w:rPr>
          <w:rFonts w:ascii="Book Antiqua" w:hAnsi="Book Antiqua" w:cs="Times New Roman"/>
          <w:szCs w:val="20"/>
        </w:rPr>
        <w:t>,</w:t>
      </w:r>
    </w:p>
    <w:p w14:paraId="5EEBAE47" w14:textId="77777777" w:rsidR="00F342E5" w:rsidRPr="00E4204B" w:rsidRDefault="00C7079C" w:rsidP="00F342E5">
      <w:pPr>
        <w:pStyle w:val="Akapitzlist"/>
        <w:widowControl w:val="0"/>
        <w:numPr>
          <w:ilvl w:val="0"/>
          <w:numId w:val="37"/>
        </w:numPr>
        <w:spacing w:after="0" w:line="276" w:lineRule="auto"/>
        <w:ind w:left="567" w:hanging="283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uzyskane legalnie od osoby trzeciej nieobjętej obowiązkiem poufności</w:t>
      </w:r>
      <w:r w:rsidR="00F342E5" w:rsidRPr="00E4204B">
        <w:rPr>
          <w:rFonts w:ascii="Book Antiqua" w:hAnsi="Book Antiqua" w:cs="Times New Roman"/>
          <w:szCs w:val="20"/>
        </w:rPr>
        <w:t>,</w:t>
      </w:r>
    </w:p>
    <w:p w14:paraId="3D0849F6" w14:textId="77777777" w:rsidR="00F342E5" w:rsidRPr="00E4204B" w:rsidRDefault="00C7079C" w:rsidP="00F342E5">
      <w:pPr>
        <w:pStyle w:val="Akapitzlist"/>
        <w:widowControl w:val="0"/>
        <w:numPr>
          <w:ilvl w:val="0"/>
          <w:numId w:val="37"/>
        </w:numPr>
        <w:spacing w:after="0" w:line="276" w:lineRule="auto"/>
        <w:ind w:left="567" w:hanging="283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opracowane niezależnie, bez wykorzystania Informacji Poufnych</w:t>
      </w:r>
      <w:r w:rsidR="00F342E5" w:rsidRPr="00E4204B">
        <w:rPr>
          <w:rFonts w:ascii="Book Antiqua" w:hAnsi="Book Antiqua" w:cs="Times New Roman"/>
          <w:szCs w:val="20"/>
        </w:rPr>
        <w:t>,</w:t>
      </w:r>
    </w:p>
    <w:p w14:paraId="712B636B" w14:textId="1712886C" w:rsidR="00F02B7F" w:rsidRPr="00E4204B" w:rsidRDefault="00C7079C" w:rsidP="00F342E5">
      <w:pPr>
        <w:pStyle w:val="Akapitzlist"/>
        <w:widowControl w:val="0"/>
        <w:numPr>
          <w:ilvl w:val="0"/>
          <w:numId w:val="37"/>
        </w:numPr>
        <w:spacing w:after="0" w:line="276" w:lineRule="auto"/>
        <w:ind w:left="567" w:hanging="283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przeznaczone do ujawnienia za uprzednią pisemną zgodą Strony, której dotyczą.</w:t>
      </w:r>
    </w:p>
    <w:p w14:paraId="2892064B" w14:textId="1E078614" w:rsidR="00F02B7F" w:rsidRPr="00E4204B" w:rsidRDefault="00C7079C" w:rsidP="00BB600E">
      <w:pPr>
        <w:pStyle w:val="Akapitzlist"/>
        <w:widowControl w:val="0"/>
        <w:numPr>
          <w:ilvl w:val="0"/>
          <w:numId w:val="33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Jeżeli ujawnienie Informacji Poufnych jest wymagane przez przepisy prawa, prawomocne orzeczenie sądu albo żądanie uprawnionego organu, Strona zobowiązana do ujawnienia, o ile jest to prawnie dopuszczalne, niezwłocznie poinformuje o tym drugą Stronę oraz ograniczy zakres ujawnienia do niezbędnego minimum.</w:t>
      </w:r>
    </w:p>
    <w:p w14:paraId="05083FFE" w14:textId="265EFD25" w:rsidR="00F02B7F" w:rsidRPr="00E4204B" w:rsidRDefault="00C7079C" w:rsidP="00BB600E">
      <w:pPr>
        <w:pStyle w:val="Akapitzlist"/>
        <w:widowControl w:val="0"/>
        <w:numPr>
          <w:ilvl w:val="0"/>
          <w:numId w:val="33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Każda ze Stron niezwłocznie poinformuje drugą Stronę o stwierdzonym lub podejrzewanym nieuprawnionym ujawnieniu, utracie albo wykorzystaniu Informacji Poufnych oraz podejmie uzasadnione działania w celu ograniczenia skutków takiego zdarzenia.</w:t>
      </w:r>
    </w:p>
    <w:p w14:paraId="288BB776" w14:textId="2F857E52" w:rsidR="00F02B7F" w:rsidRPr="00E4204B" w:rsidRDefault="00C7079C" w:rsidP="00BB600E">
      <w:pPr>
        <w:pStyle w:val="Akapitzlist"/>
        <w:widowControl w:val="0"/>
        <w:numPr>
          <w:ilvl w:val="0"/>
          <w:numId w:val="33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Na żądanie Strony ujawniającej, a także po zakończeniu wykonywania Umowy, Strona otrzymująca zwróci albo trwale usunie Informacje Poufne oraz ich kopie, z wyjątkiem dokumentów, których dalsze przechowywanie jest wymagane przez przepisy prawa, obowiązki archiwizacyjne lub konieczność obrony przed roszczeniami. Informacje zachowane z tych przyczyn nadal podlegają obowiązkowi poufności.</w:t>
      </w:r>
    </w:p>
    <w:p w14:paraId="1309E896" w14:textId="4B4D1C3C" w:rsidR="00F02B7F" w:rsidRDefault="00C7079C" w:rsidP="00BB600E">
      <w:pPr>
        <w:pStyle w:val="Akapitzlist"/>
        <w:widowControl w:val="0"/>
        <w:numPr>
          <w:ilvl w:val="0"/>
          <w:numId w:val="33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Obowiązek zachowania poufności obowiązuje przez okres wykonywania Umowy oraz przez 5 lat od dnia jej wykonania, rozwiązania albo wygaśnięcia, niezależnie od przyczyny. W odniesieniu do danych dostępowych, informacji o zabezpieczeniach infrastruktury i informacji stanowiących tajemnicę przedsiębiorstwa obowiązek trwa tak długo, jak informacje te zachowują poufny charakter.</w:t>
      </w:r>
    </w:p>
    <w:p w14:paraId="6197B472" w14:textId="77777777" w:rsidR="00E4204B" w:rsidRDefault="00E4204B" w:rsidP="00E4204B">
      <w:pPr>
        <w:widowControl w:val="0"/>
        <w:spacing w:after="0" w:line="276" w:lineRule="auto"/>
        <w:jc w:val="both"/>
        <w:rPr>
          <w:rFonts w:ascii="Book Antiqua" w:hAnsi="Book Antiqua" w:cs="Times New Roman"/>
          <w:szCs w:val="20"/>
        </w:rPr>
      </w:pPr>
    </w:p>
    <w:p w14:paraId="7AE816C3" w14:textId="77777777" w:rsidR="00E4204B" w:rsidRPr="00E4204B" w:rsidRDefault="00E4204B" w:rsidP="00E4204B">
      <w:pPr>
        <w:widowControl w:val="0"/>
        <w:spacing w:after="0" w:line="276" w:lineRule="auto"/>
        <w:jc w:val="both"/>
        <w:rPr>
          <w:rFonts w:ascii="Book Antiqua" w:hAnsi="Book Antiqua" w:cs="Times New Roman"/>
          <w:szCs w:val="20"/>
        </w:rPr>
      </w:pPr>
    </w:p>
    <w:p w14:paraId="7E2C773D" w14:textId="020A3B16" w:rsidR="00F02B7F" w:rsidRPr="00E4204B" w:rsidRDefault="00C7079C" w:rsidP="00BB600E">
      <w:pPr>
        <w:pStyle w:val="Akapitzlist"/>
        <w:widowControl w:val="0"/>
        <w:numPr>
          <w:ilvl w:val="0"/>
          <w:numId w:val="33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Postanowienia niniejszego paragrafu nie ograniczają obowiązków Zamawiającego wynikających </w:t>
      </w:r>
      <w:r w:rsidR="00F342E5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>z przepisów o dostępie do informacji publicznej, finansach publicznych, zamówieniach publicznych, archiwizacji dokumentów ani uprawnień organów kontrolnych. W razie obowiązku ujawnienia Zamawiający, w zakresie dopuszczalnym prawem, uwzględni prawnie chronione tajemnice Wykonawcy.</w:t>
      </w:r>
    </w:p>
    <w:p w14:paraId="0AE75A92" w14:textId="5D8970DD" w:rsidR="00F02B7F" w:rsidRPr="00E4204B" w:rsidRDefault="00C7079C" w:rsidP="00BB600E">
      <w:pPr>
        <w:pStyle w:val="Akapitzlist"/>
        <w:widowControl w:val="0"/>
        <w:numPr>
          <w:ilvl w:val="0"/>
          <w:numId w:val="33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Jeżeli wykonanie Umowy będzie wymagało przetwarzania danych osobowych przez Wykonawcę </w:t>
      </w:r>
      <w:r w:rsidR="00F342E5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>w imieniu Zamawiającego, Strony przed rozpoczęciem takiego przetwarzania zawrą umowę powierzenia przetwarzania danych osobowych.</w:t>
      </w:r>
    </w:p>
    <w:p w14:paraId="7D0B1881" w14:textId="77777777" w:rsidR="00E4204B" w:rsidRPr="00E4204B" w:rsidRDefault="00E4204B" w:rsidP="00F342E5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b w:val="0"/>
          <w:bCs w:val="0"/>
          <w:color w:val="auto"/>
          <w:sz w:val="16"/>
          <w:szCs w:val="16"/>
        </w:rPr>
      </w:pPr>
    </w:p>
    <w:p w14:paraId="688A4CCE" w14:textId="34BE212A" w:rsidR="00F02B7F" w:rsidRPr="00E4204B" w:rsidRDefault="00C7079C" w:rsidP="00F342E5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12. Odstąpienie i rozwiązanie</w:t>
      </w:r>
    </w:p>
    <w:p w14:paraId="1CB17CC4" w14:textId="5DC70894" w:rsidR="00F02B7F" w:rsidRPr="00E4204B" w:rsidRDefault="00C7079C" w:rsidP="00F342E5">
      <w:pPr>
        <w:pStyle w:val="Akapitzlist"/>
        <w:widowControl w:val="0"/>
        <w:numPr>
          <w:ilvl w:val="0"/>
          <w:numId w:val="38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Zamawiający może odstąpić od Umowy, jeżeli Wykonawca, pomimo pisemnego wezwania i wyznaczenia dodatkowego terminu nie krótszego niż 7 dni, nie rozpoczyna prac, przerwał je bez uzasadnienia lub wykonuje je w sposób rażąco sprzeczny z Umową.</w:t>
      </w:r>
    </w:p>
    <w:p w14:paraId="600C1D54" w14:textId="28726572" w:rsidR="00F02B7F" w:rsidRPr="00E4204B" w:rsidRDefault="00C7079C" w:rsidP="00F342E5">
      <w:pPr>
        <w:pStyle w:val="Akapitzlist"/>
        <w:widowControl w:val="0"/>
        <w:numPr>
          <w:ilvl w:val="0"/>
          <w:numId w:val="38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Wykonawca może odstąpić od Umowy, jeżeli Zamawiający, pomimo pisemnego wezwania, przez okres dłuższy niż 14 dni nie zapewnia dostępu lub współdziałania niezbędnego do realizacji.</w:t>
      </w:r>
    </w:p>
    <w:p w14:paraId="4BCE0D36" w14:textId="200BB19E" w:rsidR="00F02B7F" w:rsidRPr="00E4204B" w:rsidRDefault="00C7079C" w:rsidP="00F342E5">
      <w:pPr>
        <w:pStyle w:val="Akapitzlist"/>
        <w:widowControl w:val="0"/>
        <w:numPr>
          <w:ilvl w:val="0"/>
          <w:numId w:val="38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W razie zakończenia Umowy przed wykonaniem całości Strony sporządzą inwentaryzację prac, </w:t>
      </w:r>
      <w:r w:rsidR="00F342E5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>a Zamawiający zapłaci za zakres prawidłowo wykonany i możliwy do wykorzystania.</w:t>
      </w:r>
    </w:p>
    <w:p w14:paraId="3BEFA8F7" w14:textId="77777777" w:rsidR="00F342E5" w:rsidRPr="00E4204B" w:rsidRDefault="00F342E5" w:rsidP="00F342E5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 w:val="16"/>
          <w:szCs w:val="16"/>
        </w:rPr>
      </w:pPr>
    </w:p>
    <w:p w14:paraId="3ADDA776" w14:textId="77777777" w:rsidR="00F02B7F" w:rsidRPr="00E4204B" w:rsidRDefault="00C7079C" w:rsidP="00E4204B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13. Kontakty robocze</w:t>
      </w:r>
    </w:p>
    <w:p w14:paraId="24C21C03" w14:textId="77777777" w:rsidR="00E4204B" w:rsidRPr="00E4204B" w:rsidRDefault="00E4204B" w:rsidP="00E4204B">
      <w:pPr>
        <w:pStyle w:val="Akapitzlist"/>
        <w:widowControl w:val="0"/>
        <w:numPr>
          <w:ilvl w:val="0"/>
          <w:numId w:val="39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>Ze strony Zamawiającego: ………………………., tel. ……………………., e-mail: …………………………..</w:t>
      </w:r>
    </w:p>
    <w:p w14:paraId="179F342E" w14:textId="3EA6B023" w:rsidR="00E4204B" w:rsidRPr="00E4204B" w:rsidRDefault="00E4204B" w:rsidP="00E4204B">
      <w:pPr>
        <w:pStyle w:val="Akapitzlist"/>
        <w:widowControl w:val="0"/>
        <w:numPr>
          <w:ilvl w:val="0"/>
          <w:numId w:val="39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Ze strony Wykonawcy: </w:t>
      </w:r>
      <w:r w:rsidRPr="00E4204B">
        <w:rPr>
          <w:rFonts w:ascii="Book Antiqua" w:hAnsi="Book Antiqua" w:cs="Times New Roman"/>
          <w:szCs w:val="20"/>
        </w:rPr>
        <w:t>………………………., tel. ……………………., e-mail: …………………………..</w:t>
      </w:r>
    </w:p>
    <w:p w14:paraId="1D47BF09" w14:textId="0BD81933" w:rsidR="00F02B7F" w:rsidRPr="00E4204B" w:rsidRDefault="00C7079C" w:rsidP="00E4204B">
      <w:pPr>
        <w:pStyle w:val="Akapitzlist"/>
        <w:widowControl w:val="0"/>
        <w:numPr>
          <w:ilvl w:val="0"/>
          <w:numId w:val="39"/>
        </w:numPr>
        <w:spacing w:after="0" w:line="276" w:lineRule="auto"/>
        <w:ind w:left="284" w:hanging="284"/>
        <w:jc w:val="both"/>
        <w:rPr>
          <w:rFonts w:ascii="Book Antiqua" w:hAnsi="Book Antiqua" w:cs="Times New Roman"/>
          <w:szCs w:val="20"/>
        </w:rPr>
      </w:pPr>
      <w:r w:rsidRPr="00E4204B">
        <w:rPr>
          <w:rFonts w:ascii="Book Antiqua" w:hAnsi="Book Antiqua" w:cs="Times New Roman"/>
          <w:szCs w:val="20"/>
        </w:rPr>
        <w:t xml:space="preserve">Zmiana danych osób do kontaktu nie stanowi zmiany Umowy i wymaga powiadomienia drugiej Strony </w:t>
      </w:r>
      <w:r w:rsidR="00E4204B" w:rsidRPr="00E4204B">
        <w:rPr>
          <w:rFonts w:ascii="Book Antiqua" w:hAnsi="Book Antiqua" w:cs="Times New Roman"/>
          <w:szCs w:val="20"/>
        </w:rPr>
        <w:br/>
      </w:r>
      <w:r w:rsidRPr="00E4204B">
        <w:rPr>
          <w:rFonts w:ascii="Book Antiqua" w:hAnsi="Book Antiqua" w:cs="Times New Roman"/>
          <w:szCs w:val="20"/>
        </w:rPr>
        <w:t>w formie dokumentowej.</w:t>
      </w:r>
    </w:p>
    <w:p w14:paraId="7484D253" w14:textId="77777777" w:rsidR="00E4204B" w:rsidRPr="00E4204B" w:rsidRDefault="00E4204B" w:rsidP="00E4204B">
      <w:pPr>
        <w:pStyle w:val="Akapitzlist"/>
        <w:widowControl w:val="0"/>
        <w:spacing w:after="0" w:line="276" w:lineRule="auto"/>
        <w:ind w:left="284"/>
        <w:jc w:val="both"/>
        <w:rPr>
          <w:rFonts w:ascii="Book Antiqua" w:hAnsi="Book Antiqua" w:cs="Times New Roman"/>
          <w:sz w:val="16"/>
          <w:szCs w:val="16"/>
        </w:rPr>
      </w:pPr>
    </w:p>
    <w:p w14:paraId="64786FBE" w14:textId="77777777" w:rsidR="00F02B7F" w:rsidRPr="00E4204B" w:rsidRDefault="00C7079C" w:rsidP="00E4204B">
      <w:pPr>
        <w:pStyle w:val="Nagwek1"/>
        <w:keepNext w:val="0"/>
        <w:keepLines w:val="0"/>
        <w:widowControl w:val="0"/>
        <w:spacing w:before="0" w:after="0" w:line="276" w:lineRule="auto"/>
        <w:jc w:val="center"/>
        <w:rPr>
          <w:rFonts w:ascii="Book Antiqua" w:hAnsi="Book Antiqua" w:cs="Times New Roman"/>
          <w:color w:val="auto"/>
          <w:sz w:val="20"/>
          <w:szCs w:val="20"/>
        </w:rPr>
      </w:pPr>
      <w:r w:rsidRPr="00E4204B">
        <w:rPr>
          <w:rFonts w:ascii="Book Antiqua" w:hAnsi="Book Antiqua" w:cs="Times New Roman"/>
          <w:color w:val="auto"/>
          <w:sz w:val="20"/>
          <w:szCs w:val="20"/>
        </w:rPr>
        <w:t>§ 14. Postanowienia końcowe</w:t>
      </w:r>
    </w:p>
    <w:p w14:paraId="72EBDEE1" w14:textId="77777777" w:rsidR="00E4204B" w:rsidRPr="00E4204B" w:rsidRDefault="00E4204B" w:rsidP="00E4204B">
      <w:pPr>
        <w:pStyle w:val="Akapitzlist"/>
        <w:widowControl w:val="0"/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Book Antiqua" w:hAnsi="Book Antiqua" w:cs="Calibri"/>
          <w:szCs w:val="20"/>
        </w:rPr>
      </w:pPr>
      <w:r w:rsidRPr="00E4204B">
        <w:rPr>
          <w:rFonts w:ascii="Book Antiqua" w:hAnsi="Book Antiqua" w:cs="Calibri"/>
          <w:szCs w:val="20"/>
        </w:rPr>
        <w:t>Spory powstałe na tle realizacji przedmiotu umowy strony poddają rozstrzygnięciu właściwym miejscowo dla Zamawiającego sądom powszechnym</w:t>
      </w:r>
      <w:r w:rsidRPr="00E4204B">
        <w:rPr>
          <w:rFonts w:ascii="Book Antiqua" w:hAnsi="Book Antiqua" w:cs="Calibri"/>
          <w:szCs w:val="20"/>
          <w:shd w:val="clear" w:color="auto" w:fill="FFFFFF"/>
        </w:rPr>
        <w:t>.</w:t>
      </w:r>
    </w:p>
    <w:p w14:paraId="5DD258FE" w14:textId="77777777" w:rsidR="00E4204B" w:rsidRPr="00E4204B" w:rsidRDefault="00E4204B" w:rsidP="00E4204B">
      <w:pPr>
        <w:pStyle w:val="Akapitzlist"/>
        <w:widowControl w:val="0"/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Book Antiqua" w:hAnsi="Book Antiqua" w:cs="Calibri"/>
          <w:szCs w:val="20"/>
        </w:rPr>
      </w:pPr>
      <w:r w:rsidRPr="00E4204B">
        <w:rPr>
          <w:rFonts w:ascii="Book Antiqua" w:hAnsi="Book Antiqua" w:cs="Calibri"/>
          <w:szCs w:val="20"/>
        </w:rPr>
        <w:t>W sprawach, które nie zostały uregulowane niniejszą umową, mają zastosowanie przepisy Kodeksu cywilnego z późniejszymi zmianami oraz akty wykonawcze do wymienionego przepisu.</w:t>
      </w:r>
    </w:p>
    <w:p w14:paraId="69AD00D5" w14:textId="77777777" w:rsidR="00E4204B" w:rsidRPr="00E4204B" w:rsidRDefault="00E4204B" w:rsidP="00E4204B">
      <w:pPr>
        <w:pStyle w:val="Akapitzlist"/>
        <w:widowControl w:val="0"/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Book Antiqua" w:hAnsi="Book Antiqua" w:cs="Calibri"/>
          <w:szCs w:val="20"/>
        </w:rPr>
      </w:pPr>
      <w:r w:rsidRPr="00E4204B">
        <w:rPr>
          <w:rFonts w:ascii="Book Antiqua" w:hAnsi="Book Antiqua" w:cs="Calibri"/>
          <w:szCs w:val="20"/>
        </w:rPr>
        <w:t>Dopuszcza się podpisanie umowy przez Strony w formie:</w:t>
      </w:r>
    </w:p>
    <w:p w14:paraId="2D05CF2F" w14:textId="77777777" w:rsidR="00E4204B" w:rsidRPr="00E4204B" w:rsidRDefault="00E4204B" w:rsidP="00E4204B">
      <w:pPr>
        <w:pStyle w:val="Akapitzlist"/>
        <w:numPr>
          <w:ilvl w:val="0"/>
          <w:numId w:val="42"/>
        </w:numPr>
        <w:spacing w:after="0" w:line="276" w:lineRule="auto"/>
        <w:ind w:left="567" w:hanging="283"/>
        <w:jc w:val="both"/>
        <w:rPr>
          <w:rFonts w:ascii="Book Antiqua" w:hAnsi="Book Antiqua" w:cs="Calibri"/>
          <w:szCs w:val="20"/>
        </w:rPr>
      </w:pPr>
      <w:r w:rsidRPr="00E4204B">
        <w:rPr>
          <w:rFonts w:ascii="Book Antiqua" w:hAnsi="Book Antiqua" w:cs="Calibri"/>
          <w:szCs w:val="20"/>
        </w:rPr>
        <w:t>pisemnej – wyrażenie oświadczenia woli poprzez złożenie przez osoby działające w imieniu Stron własnoręcznego podpisu wraz ze wskazaniem daty jego złożenia w postaci papierowej;</w:t>
      </w:r>
    </w:p>
    <w:p w14:paraId="52EA15D0" w14:textId="77777777" w:rsidR="00E4204B" w:rsidRPr="00E4204B" w:rsidRDefault="00E4204B" w:rsidP="00E4204B">
      <w:pPr>
        <w:pStyle w:val="Akapitzlist"/>
        <w:numPr>
          <w:ilvl w:val="0"/>
          <w:numId w:val="42"/>
        </w:numPr>
        <w:spacing w:after="0" w:line="276" w:lineRule="auto"/>
        <w:ind w:left="567" w:hanging="283"/>
        <w:jc w:val="both"/>
        <w:rPr>
          <w:rFonts w:ascii="Book Antiqua" w:hAnsi="Book Antiqua" w:cs="Calibri"/>
          <w:szCs w:val="20"/>
        </w:rPr>
      </w:pPr>
      <w:r w:rsidRPr="00E4204B">
        <w:rPr>
          <w:rFonts w:ascii="Book Antiqua" w:hAnsi="Book Antiqua" w:cs="Calibri"/>
          <w:szCs w:val="20"/>
        </w:rPr>
        <w:t>elektronicznej – wyrażenie oświadczenia woli przez osoby działające w imieniu Stron w postaci elektronicznej, opatrzone kwalifikowanym podpisem elektronicznym;</w:t>
      </w:r>
    </w:p>
    <w:p w14:paraId="7953C14C" w14:textId="77777777" w:rsidR="00E4204B" w:rsidRPr="00E4204B" w:rsidRDefault="00E4204B" w:rsidP="00E4204B">
      <w:pPr>
        <w:pStyle w:val="Akapitzlist"/>
        <w:numPr>
          <w:ilvl w:val="0"/>
          <w:numId w:val="42"/>
        </w:numPr>
        <w:spacing w:after="0" w:line="276" w:lineRule="auto"/>
        <w:ind w:left="567" w:hanging="283"/>
        <w:jc w:val="both"/>
        <w:rPr>
          <w:rFonts w:ascii="Book Antiqua" w:hAnsi="Book Antiqua" w:cs="Calibri"/>
          <w:szCs w:val="20"/>
        </w:rPr>
      </w:pPr>
      <w:r w:rsidRPr="00E4204B">
        <w:rPr>
          <w:rFonts w:ascii="Book Antiqua" w:hAnsi="Book Antiqua" w:cs="Calibri"/>
          <w:szCs w:val="20"/>
        </w:rPr>
        <w:t xml:space="preserve">hybrydowej – wyrażenie oświadczenie woli co najmniej przez jedną z osób działających w imieniu Strony w formie pisemnej oraz co najmniej przez jedną z osób działających w imieniu Strony  </w:t>
      </w:r>
      <w:r w:rsidRPr="00E4204B">
        <w:rPr>
          <w:rFonts w:ascii="Book Antiqua" w:hAnsi="Book Antiqua" w:cs="Calibri"/>
          <w:szCs w:val="20"/>
        </w:rPr>
        <w:br/>
        <w:t>w formie elektronicznej.</w:t>
      </w:r>
    </w:p>
    <w:p w14:paraId="1D2B80AA" w14:textId="77777777" w:rsidR="00E4204B" w:rsidRPr="00E4204B" w:rsidRDefault="00E4204B" w:rsidP="00E4204B">
      <w:pPr>
        <w:pStyle w:val="Akapitzlist"/>
        <w:widowControl w:val="0"/>
        <w:numPr>
          <w:ilvl w:val="0"/>
          <w:numId w:val="43"/>
        </w:numPr>
        <w:spacing w:after="0" w:line="276" w:lineRule="auto"/>
        <w:ind w:left="284" w:hanging="284"/>
        <w:contextualSpacing w:val="0"/>
        <w:jc w:val="both"/>
        <w:rPr>
          <w:rFonts w:ascii="Book Antiqua" w:hAnsi="Book Antiqua" w:cs="Calibri"/>
          <w:szCs w:val="20"/>
        </w:rPr>
      </w:pPr>
      <w:r w:rsidRPr="00E4204B">
        <w:rPr>
          <w:rFonts w:ascii="Book Antiqua" w:hAnsi="Book Antiqua" w:cs="Calibri"/>
          <w:szCs w:val="20"/>
        </w:rPr>
        <w:t>Umowa zostanie sporządzone w trzech jednobrzmiących egzemplarzach, w tym jeden dla Wykonawcy,</w:t>
      </w:r>
      <w:r w:rsidRPr="00E4204B">
        <w:rPr>
          <w:rFonts w:ascii="Book Antiqua" w:hAnsi="Book Antiqua" w:cs="Calibri"/>
          <w:szCs w:val="20"/>
        </w:rPr>
        <w:br/>
        <w:t>i dwa dla Zamawiającego – w przypadku kiedy podpisywana będzie w formie pisemnej lub w formie hybrydowej.</w:t>
      </w:r>
    </w:p>
    <w:p w14:paraId="28F3BD92" w14:textId="77777777" w:rsidR="00E4204B" w:rsidRPr="00E4204B" w:rsidRDefault="00E4204B" w:rsidP="00E4204B">
      <w:pPr>
        <w:pStyle w:val="Akapitzlist"/>
        <w:widowControl w:val="0"/>
        <w:numPr>
          <w:ilvl w:val="0"/>
          <w:numId w:val="43"/>
        </w:numPr>
        <w:spacing w:after="0" w:line="276" w:lineRule="auto"/>
        <w:ind w:left="284" w:hanging="284"/>
        <w:contextualSpacing w:val="0"/>
        <w:jc w:val="both"/>
        <w:rPr>
          <w:rFonts w:ascii="Book Antiqua" w:hAnsi="Book Antiqua" w:cs="Calibri"/>
          <w:szCs w:val="20"/>
        </w:rPr>
      </w:pPr>
      <w:r w:rsidRPr="00E4204B">
        <w:rPr>
          <w:rFonts w:ascii="Book Antiqua" w:hAnsi="Book Antiqua" w:cs="Calibri"/>
          <w:szCs w:val="20"/>
        </w:rPr>
        <w:t>Datą zawarcia umowy jest data złożenia podpisu przez ostatnią ze Stron.</w:t>
      </w:r>
    </w:p>
    <w:p w14:paraId="7241A267" w14:textId="0780CAAC" w:rsidR="00F02B7F" w:rsidRPr="00E4204B" w:rsidRDefault="00F02B7F" w:rsidP="00E4204B">
      <w:pPr>
        <w:widowControl w:val="0"/>
        <w:spacing w:after="0" w:line="276" w:lineRule="auto"/>
        <w:jc w:val="both"/>
        <w:rPr>
          <w:rFonts w:ascii="Book Antiqua" w:hAnsi="Book Antiqua" w:cs="Times New Roman"/>
          <w:szCs w:val="20"/>
        </w:rPr>
      </w:pPr>
    </w:p>
    <w:p w14:paraId="55C41AC4" w14:textId="77777777" w:rsidR="00E4204B" w:rsidRPr="00E4204B" w:rsidRDefault="00E4204B" w:rsidP="00E4204B">
      <w:pPr>
        <w:keepNext/>
        <w:widowControl w:val="0"/>
        <w:spacing w:after="0" w:line="276" w:lineRule="auto"/>
        <w:jc w:val="center"/>
        <w:outlineLvl w:val="0"/>
        <w:rPr>
          <w:rFonts w:ascii="Book Antiqua" w:eastAsia="Times New Roman" w:hAnsi="Book Antiqua" w:cs="Times New Roman"/>
          <w:b/>
          <w:szCs w:val="20"/>
          <w:lang w:eastAsia="pl-PL"/>
        </w:rPr>
      </w:pPr>
      <w:r w:rsidRPr="00E4204B">
        <w:rPr>
          <w:rFonts w:ascii="Book Antiqua" w:eastAsia="Times New Roman" w:hAnsi="Book Antiqua" w:cs="Times New Roman"/>
          <w:b/>
          <w:szCs w:val="20"/>
          <w:lang w:eastAsia="pl-PL"/>
        </w:rPr>
        <w:t>ZAMAWIAJĄCY                                                               WYKONAWCA</w:t>
      </w:r>
    </w:p>
    <w:p w14:paraId="7450AB2F" w14:textId="77777777" w:rsidR="00E4204B" w:rsidRPr="00E4204B" w:rsidRDefault="00E4204B" w:rsidP="00E4204B">
      <w:pPr>
        <w:widowControl w:val="0"/>
        <w:spacing w:after="0" w:line="276" w:lineRule="auto"/>
        <w:jc w:val="both"/>
        <w:rPr>
          <w:rFonts w:ascii="Book Antiqua" w:hAnsi="Book Antiqua" w:cs="Times New Roman"/>
          <w:szCs w:val="20"/>
        </w:rPr>
      </w:pPr>
    </w:p>
    <w:sectPr w:rsidR="00E4204B" w:rsidRPr="00E4204B" w:rsidSect="00E4204B">
      <w:pgSz w:w="12240" w:h="15840"/>
      <w:pgMar w:top="567" w:right="1134" w:bottom="102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530BE" w14:textId="77777777" w:rsidR="00495EA0" w:rsidRDefault="00495EA0">
      <w:pPr>
        <w:spacing w:after="0" w:line="240" w:lineRule="auto"/>
      </w:pPr>
      <w:r>
        <w:separator/>
      </w:r>
    </w:p>
  </w:endnote>
  <w:endnote w:type="continuationSeparator" w:id="0">
    <w:p w14:paraId="74919BC9" w14:textId="77777777" w:rsidR="00495EA0" w:rsidRDefault="00495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A511E" w14:textId="77777777" w:rsidR="00495EA0" w:rsidRDefault="00495EA0">
      <w:pPr>
        <w:spacing w:after="0" w:line="240" w:lineRule="auto"/>
      </w:pPr>
      <w:r>
        <w:separator/>
      </w:r>
    </w:p>
  </w:footnote>
  <w:footnote w:type="continuationSeparator" w:id="0">
    <w:p w14:paraId="03650868" w14:textId="77777777" w:rsidR="00495EA0" w:rsidRDefault="00495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0866C14"/>
    <w:lvl w:ilvl="0">
      <w:start w:val="1"/>
      <w:numFmt w:val="lowerLetter"/>
      <w:pStyle w:val="Listapunktowana"/>
      <w:lvlText w:val="%1)"/>
      <w:lvlJc w:val="left"/>
      <w:pPr>
        <w:tabs>
          <w:tab w:val="num" w:pos="360"/>
        </w:tabs>
        <w:ind w:left="360" w:hanging="360"/>
      </w:pPr>
      <w:rPr>
        <w:rFonts w:ascii="Book Antiqua" w:eastAsia="Aptos" w:hAnsi="Book Antiqua" w:cstheme="minorBidi" w:hint="default"/>
      </w:rPr>
    </w:lvl>
  </w:abstractNum>
  <w:abstractNum w:abstractNumId="9" w15:restartNumberingAfterBreak="0">
    <w:nsid w:val="01BC294E"/>
    <w:multiLevelType w:val="hybridMultilevel"/>
    <w:tmpl w:val="5A747E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FD4DFC"/>
    <w:multiLevelType w:val="hybridMultilevel"/>
    <w:tmpl w:val="9CFCE270"/>
    <w:lvl w:ilvl="0" w:tplc="863E92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987C17"/>
    <w:multiLevelType w:val="hybridMultilevel"/>
    <w:tmpl w:val="8EAE4AE0"/>
    <w:lvl w:ilvl="0" w:tplc="2F043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D052880"/>
    <w:multiLevelType w:val="hybridMultilevel"/>
    <w:tmpl w:val="07CA1144"/>
    <w:lvl w:ilvl="0" w:tplc="2F04383C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4" w:hanging="360"/>
      </w:pPr>
    </w:lvl>
    <w:lvl w:ilvl="2" w:tplc="0415001B" w:tentative="1">
      <w:start w:val="1"/>
      <w:numFmt w:val="lowerRoman"/>
      <w:lvlText w:val="%3."/>
      <w:lvlJc w:val="right"/>
      <w:pPr>
        <w:ind w:left="2274" w:hanging="180"/>
      </w:pPr>
    </w:lvl>
    <w:lvl w:ilvl="3" w:tplc="0415000F" w:tentative="1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3" w15:restartNumberingAfterBreak="0">
    <w:nsid w:val="0D8975D8"/>
    <w:multiLevelType w:val="hybridMultilevel"/>
    <w:tmpl w:val="533EED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F166AB6"/>
    <w:multiLevelType w:val="hybridMultilevel"/>
    <w:tmpl w:val="2A267A1C"/>
    <w:lvl w:ilvl="0" w:tplc="2F04383C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4" w:hanging="360"/>
      </w:pPr>
    </w:lvl>
    <w:lvl w:ilvl="2" w:tplc="0415001B" w:tentative="1">
      <w:start w:val="1"/>
      <w:numFmt w:val="lowerRoman"/>
      <w:lvlText w:val="%3."/>
      <w:lvlJc w:val="right"/>
      <w:pPr>
        <w:ind w:left="2274" w:hanging="180"/>
      </w:pPr>
    </w:lvl>
    <w:lvl w:ilvl="3" w:tplc="0415000F" w:tentative="1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5" w15:restartNumberingAfterBreak="0">
    <w:nsid w:val="0FC81E97"/>
    <w:multiLevelType w:val="hybridMultilevel"/>
    <w:tmpl w:val="79F4F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0D03E35"/>
    <w:multiLevelType w:val="hybridMultilevel"/>
    <w:tmpl w:val="4E2ECFDE"/>
    <w:lvl w:ilvl="0" w:tplc="FCCE0D82">
      <w:start w:val="1"/>
      <w:numFmt w:val="lowerLetter"/>
      <w:lvlText w:val="%1)"/>
      <w:lvlJc w:val="left"/>
      <w:pPr>
        <w:ind w:left="21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70" w:hanging="360"/>
      </w:pPr>
    </w:lvl>
    <w:lvl w:ilvl="2" w:tplc="0415001B" w:tentative="1">
      <w:start w:val="1"/>
      <w:numFmt w:val="lowerRoman"/>
      <w:lvlText w:val="%3."/>
      <w:lvlJc w:val="right"/>
      <w:pPr>
        <w:ind w:left="3390" w:hanging="180"/>
      </w:pPr>
    </w:lvl>
    <w:lvl w:ilvl="3" w:tplc="0415000F" w:tentative="1">
      <w:start w:val="1"/>
      <w:numFmt w:val="decimal"/>
      <w:lvlText w:val="%4."/>
      <w:lvlJc w:val="left"/>
      <w:pPr>
        <w:ind w:left="4110" w:hanging="360"/>
      </w:pPr>
    </w:lvl>
    <w:lvl w:ilvl="4" w:tplc="04150019" w:tentative="1">
      <w:start w:val="1"/>
      <w:numFmt w:val="lowerLetter"/>
      <w:lvlText w:val="%5."/>
      <w:lvlJc w:val="left"/>
      <w:pPr>
        <w:ind w:left="4830" w:hanging="360"/>
      </w:pPr>
    </w:lvl>
    <w:lvl w:ilvl="5" w:tplc="0415001B" w:tentative="1">
      <w:start w:val="1"/>
      <w:numFmt w:val="lowerRoman"/>
      <w:lvlText w:val="%6."/>
      <w:lvlJc w:val="right"/>
      <w:pPr>
        <w:ind w:left="5550" w:hanging="180"/>
      </w:pPr>
    </w:lvl>
    <w:lvl w:ilvl="6" w:tplc="0415000F" w:tentative="1">
      <w:start w:val="1"/>
      <w:numFmt w:val="decimal"/>
      <w:lvlText w:val="%7."/>
      <w:lvlJc w:val="left"/>
      <w:pPr>
        <w:ind w:left="6270" w:hanging="360"/>
      </w:pPr>
    </w:lvl>
    <w:lvl w:ilvl="7" w:tplc="04150019" w:tentative="1">
      <w:start w:val="1"/>
      <w:numFmt w:val="lowerLetter"/>
      <w:lvlText w:val="%8."/>
      <w:lvlJc w:val="left"/>
      <w:pPr>
        <w:ind w:left="6990" w:hanging="360"/>
      </w:pPr>
    </w:lvl>
    <w:lvl w:ilvl="8" w:tplc="0415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7" w15:restartNumberingAfterBreak="0">
    <w:nsid w:val="1443127B"/>
    <w:multiLevelType w:val="hybridMultilevel"/>
    <w:tmpl w:val="A50672AA"/>
    <w:lvl w:ilvl="0" w:tplc="FE1E88B8">
      <w:start w:val="1"/>
      <w:numFmt w:val="decimal"/>
      <w:lvlText w:val="%1."/>
      <w:lvlJc w:val="left"/>
      <w:pPr>
        <w:ind w:left="486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4" w:hanging="360"/>
      </w:pPr>
    </w:lvl>
    <w:lvl w:ilvl="2" w:tplc="0415001B" w:tentative="1">
      <w:start w:val="1"/>
      <w:numFmt w:val="lowerRoman"/>
      <w:lvlText w:val="%3."/>
      <w:lvlJc w:val="right"/>
      <w:pPr>
        <w:ind w:left="1914" w:hanging="180"/>
      </w:pPr>
    </w:lvl>
    <w:lvl w:ilvl="3" w:tplc="0415000F" w:tentative="1">
      <w:start w:val="1"/>
      <w:numFmt w:val="decimal"/>
      <w:lvlText w:val="%4."/>
      <w:lvlJc w:val="left"/>
      <w:pPr>
        <w:ind w:left="2634" w:hanging="360"/>
      </w:pPr>
    </w:lvl>
    <w:lvl w:ilvl="4" w:tplc="04150019" w:tentative="1">
      <w:start w:val="1"/>
      <w:numFmt w:val="lowerLetter"/>
      <w:lvlText w:val="%5."/>
      <w:lvlJc w:val="left"/>
      <w:pPr>
        <w:ind w:left="3354" w:hanging="360"/>
      </w:pPr>
    </w:lvl>
    <w:lvl w:ilvl="5" w:tplc="0415001B" w:tentative="1">
      <w:start w:val="1"/>
      <w:numFmt w:val="lowerRoman"/>
      <w:lvlText w:val="%6."/>
      <w:lvlJc w:val="right"/>
      <w:pPr>
        <w:ind w:left="4074" w:hanging="180"/>
      </w:pPr>
    </w:lvl>
    <w:lvl w:ilvl="6" w:tplc="0415000F" w:tentative="1">
      <w:start w:val="1"/>
      <w:numFmt w:val="decimal"/>
      <w:lvlText w:val="%7."/>
      <w:lvlJc w:val="left"/>
      <w:pPr>
        <w:ind w:left="4794" w:hanging="360"/>
      </w:pPr>
    </w:lvl>
    <w:lvl w:ilvl="7" w:tplc="04150019" w:tentative="1">
      <w:start w:val="1"/>
      <w:numFmt w:val="lowerLetter"/>
      <w:lvlText w:val="%8."/>
      <w:lvlJc w:val="left"/>
      <w:pPr>
        <w:ind w:left="5514" w:hanging="360"/>
      </w:pPr>
    </w:lvl>
    <w:lvl w:ilvl="8" w:tplc="0415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8" w15:restartNumberingAfterBreak="0">
    <w:nsid w:val="1BB7722A"/>
    <w:multiLevelType w:val="hybridMultilevel"/>
    <w:tmpl w:val="EC96CE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28130E"/>
    <w:multiLevelType w:val="hybridMultilevel"/>
    <w:tmpl w:val="71509AE6"/>
    <w:lvl w:ilvl="0" w:tplc="0415000F">
      <w:start w:val="1"/>
      <w:numFmt w:val="decimal"/>
      <w:lvlText w:val="%1."/>
      <w:lvlJc w:val="left"/>
      <w:pPr>
        <w:ind w:left="834" w:hanging="360"/>
      </w:pPr>
    </w:lvl>
    <w:lvl w:ilvl="1" w:tplc="04150019" w:tentative="1">
      <w:start w:val="1"/>
      <w:numFmt w:val="lowerLetter"/>
      <w:lvlText w:val="%2."/>
      <w:lvlJc w:val="left"/>
      <w:pPr>
        <w:ind w:left="1554" w:hanging="360"/>
      </w:pPr>
    </w:lvl>
    <w:lvl w:ilvl="2" w:tplc="0415001B" w:tentative="1">
      <w:start w:val="1"/>
      <w:numFmt w:val="lowerRoman"/>
      <w:lvlText w:val="%3."/>
      <w:lvlJc w:val="right"/>
      <w:pPr>
        <w:ind w:left="2274" w:hanging="180"/>
      </w:pPr>
    </w:lvl>
    <w:lvl w:ilvl="3" w:tplc="0415000F" w:tentative="1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36830D88"/>
    <w:multiLevelType w:val="hybridMultilevel"/>
    <w:tmpl w:val="580A1008"/>
    <w:lvl w:ilvl="0" w:tplc="7DEC50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834D21"/>
    <w:multiLevelType w:val="hybridMultilevel"/>
    <w:tmpl w:val="7066748C"/>
    <w:lvl w:ilvl="0" w:tplc="A0B6D5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F7491C"/>
    <w:multiLevelType w:val="hybridMultilevel"/>
    <w:tmpl w:val="D7183496"/>
    <w:lvl w:ilvl="0" w:tplc="FCCE0D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E5750B4"/>
    <w:multiLevelType w:val="hybridMultilevel"/>
    <w:tmpl w:val="85B8574E"/>
    <w:lvl w:ilvl="0" w:tplc="119E53D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45551B"/>
    <w:multiLevelType w:val="hybridMultilevel"/>
    <w:tmpl w:val="B772042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CCE0D82">
      <w:start w:val="1"/>
      <w:numFmt w:val="lowerLetter"/>
      <w:lvlText w:val="%2)"/>
      <w:lvlJc w:val="left"/>
      <w:pPr>
        <w:ind w:left="51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115D0"/>
    <w:multiLevelType w:val="hybridMultilevel"/>
    <w:tmpl w:val="0B4A7D74"/>
    <w:lvl w:ilvl="0" w:tplc="FCCE0D82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2AE05D64">
      <w:start w:val="1"/>
      <w:numFmt w:val="decimal"/>
      <w:lvlText w:val="%2."/>
      <w:lvlJc w:val="left"/>
      <w:pPr>
        <w:ind w:left="159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6" w15:restartNumberingAfterBreak="0">
    <w:nsid w:val="44193AAD"/>
    <w:multiLevelType w:val="hybridMultilevel"/>
    <w:tmpl w:val="2774FD8E"/>
    <w:lvl w:ilvl="0" w:tplc="2F043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5800D1"/>
    <w:multiLevelType w:val="hybridMultilevel"/>
    <w:tmpl w:val="AFBAEA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9601098">
      <w:start w:val="1"/>
      <w:numFmt w:val="lowerLetter"/>
      <w:lvlText w:val="%2)"/>
      <w:lvlJc w:val="left"/>
      <w:pPr>
        <w:ind w:left="93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650" w:hanging="180"/>
      </w:pPr>
    </w:lvl>
    <w:lvl w:ilvl="3" w:tplc="FFFFFFFF" w:tentative="1">
      <w:start w:val="1"/>
      <w:numFmt w:val="decimal"/>
      <w:lvlText w:val="%4."/>
      <w:lvlJc w:val="left"/>
      <w:pPr>
        <w:ind w:left="2370" w:hanging="360"/>
      </w:pPr>
    </w:lvl>
    <w:lvl w:ilvl="4" w:tplc="FFFFFFFF" w:tentative="1">
      <w:start w:val="1"/>
      <w:numFmt w:val="lowerLetter"/>
      <w:lvlText w:val="%5."/>
      <w:lvlJc w:val="left"/>
      <w:pPr>
        <w:ind w:left="3090" w:hanging="360"/>
      </w:pPr>
    </w:lvl>
    <w:lvl w:ilvl="5" w:tplc="FFFFFFFF" w:tentative="1">
      <w:start w:val="1"/>
      <w:numFmt w:val="lowerRoman"/>
      <w:lvlText w:val="%6."/>
      <w:lvlJc w:val="right"/>
      <w:pPr>
        <w:ind w:left="3810" w:hanging="180"/>
      </w:pPr>
    </w:lvl>
    <w:lvl w:ilvl="6" w:tplc="FFFFFFFF" w:tentative="1">
      <w:start w:val="1"/>
      <w:numFmt w:val="decimal"/>
      <w:lvlText w:val="%7."/>
      <w:lvlJc w:val="left"/>
      <w:pPr>
        <w:ind w:left="4530" w:hanging="360"/>
      </w:pPr>
    </w:lvl>
    <w:lvl w:ilvl="7" w:tplc="FFFFFFFF" w:tentative="1">
      <w:start w:val="1"/>
      <w:numFmt w:val="lowerLetter"/>
      <w:lvlText w:val="%8."/>
      <w:lvlJc w:val="left"/>
      <w:pPr>
        <w:ind w:left="5250" w:hanging="360"/>
      </w:pPr>
    </w:lvl>
    <w:lvl w:ilvl="8" w:tplc="FFFFFFFF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28" w15:restartNumberingAfterBreak="0">
    <w:nsid w:val="4A4F04FD"/>
    <w:multiLevelType w:val="hybridMultilevel"/>
    <w:tmpl w:val="0646E9E4"/>
    <w:lvl w:ilvl="0" w:tplc="2F04383C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AC2CC3"/>
    <w:multiLevelType w:val="hybridMultilevel"/>
    <w:tmpl w:val="DAD84C62"/>
    <w:lvl w:ilvl="0" w:tplc="FCCE0D8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30" w:hanging="360"/>
      </w:pPr>
    </w:lvl>
    <w:lvl w:ilvl="2" w:tplc="FFFFFFFF" w:tentative="1">
      <w:start w:val="1"/>
      <w:numFmt w:val="lowerRoman"/>
      <w:lvlText w:val="%3."/>
      <w:lvlJc w:val="right"/>
      <w:pPr>
        <w:ind w:left="1650" w:hanging="180"/>
      </w:pPr>
    </w:lvl>
    <w:lvl w:ilvl="3" w:tplc="FFFFFFFF" w:tentative="1">
      <w:start w:val="1"/>
      <w:numFmt w:val="decimal"/>
      <w:lvlText w:val="%4."/>
      <w:lvlJc w:val="left"/>
      <w:pPr>
        <w:ind w:left="2370" w:hanging="360"/>
      </w:pPr>
    </w:lvl>
    <w:lvl w:ilvl="4" w:tplc="FFFFFFFF" w:tentative="1">
      <w:start w:val="1"/>
      <w:numFmt w:val="lowerLetter"/>
      <w:lvlText w:val="%5."/>
      <w:lvlJc w:val="left"/>
      <w:pPr>
        <w:ind w:left="3090" w:hanging="360"/>
      </w:pPr>
    </w:lvl>
    <w:lvl w:ilvl="5" w:tplc="FFFFFFFF" w:tentative="1">
      <w:start w:val="1"/>
      <w:numFmt w:val="lowerRoman"/>
      <w:lvlText w:val="%6."/>
      <w:lvlJc w:val="right"/>
      <w:pPr>
        <w:ind w:left="3810" w:hanging="180"/>
      </w:pPr>
    </w:lvl>
    <w:lvl w:ilvl="6" w:tplc="FFFFFFFF" w:tentative="1">
      <w:start w:val="1"/>
      <w:numFmt w:val="decimal"/>
      <w:lvlText w:val="%7."/>
      <w:lvlJc w:val="left"/>
      <w:pPr>
        <w:ind w:left="4530" w:hanging="360"/>
      </w:pPr>
    </w:lvl>
    <w:lvl w:ilvl="7" w:tplc="FFFFFFFF" w:tentative="1">
      <w:start w:val="1"/>
      <w:numFmt w:val="lowerLetter"/>
      <w:lvlText w:val="%8."/>
      <w:lvlJc w:val="left"/>
      <w:pPr>
        <w:ind w:left="5250" w:hanging="360"/>
      </w:pPr>
    </w:lvl>
    <w:lvl w:ilvl="8" w:tplc="FFFFFFFF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30" w15:restartNumberingAfterBreak="0">
    <w:nsid w:val="50546CDF"/>
    <w:multiLevelType w:val="hybridMultilevel"/>
    <w:tmpl w:val="CD441F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2832EE7"/>
    <w:multiLevelType w:val="hybridMultilevel"/>
    <w:tmpl w:val="40AC7A92"/>
    <w:lvl w:ilvl="0" w:tplc="FCCE0D8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B1D41CE"/>
    <w:multiLevelType w:val="hybridMultilevel"/>
    <w:tmpl w:val="26EA42DA"/>
    <w:lvl w:ilvl="0" w:tplc="219E1C7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3" w15:restartNumberingAfterBreak="0">
    <w:nsid w:val="5BDE22C5"/>
    <w:multiLevelType w:val="hybridMultilevel"/>
    <w:tmpl w:val="9B9E9E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BDE2FFD"/>
    <w:multiLevelType w:val="hybridMultilevel"/>
    <w:tmpl w:val="73C4B68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CDE6DC5"/>
    <w:multiLevelType w:val="hybridMultilevel"/>
    <w:tmpl w:val="DCDEF5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E5D5235"/>
    <w:multiLevelType w:val="hybridMultilevel"/>
    <w:tmpl w:val="A1BC22FC"/>
    <w:lvl w:ilvl="0" w:tplc="2F04383C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4" w:hanging="360"/>
      </w:pPr>
    </w:lvl>
    <w:lvl w:ilvl="2" w:tplc="0415001B" w:tentative="1">
      <w:start w:val="1"/>
      <w:numFmt w:val="lowerRoman"/>
      <w:lvlText w:val="%3."/>
      <w:lvlJc w:val="right"/>
      <w:pPr>
        <w:ind w:left="1914" w:hanging="180"/>
      </w:pPr>
    </w:lvl>
    <w:lvl w:ilvl="3" w:tplc="0415000F" w:tentative="1">
      <w:start w:val="1"/>
      <w:numFmt w:val="decimal"/>
      <w:lvlText w:val="%4."/>
      <w:lvlJc w:val="left"/>
      <w:pPr>
        <w:ind w:left="2634" w:hanging="360"/>
      </w:pPr>
    </w:lvl>
    <w:lvl w:ilvl="4" w:tplc="04150019" w:tentative="1">
      <w:start w:val="1"/>
      <w:numFmt w:val="lowerLetter"/>
      <w:lvlText w:val="%5."/>
      <w:lvlJc w:val="left"/>
      <w:pPr>
        <w:ind w:left="3354" w:hanging="360"/>
      </w:pPr>
    </w:lvl>
    <w:lvl w:ilvl="5" w:tplc="0415001B" w:tentative="1">
      <w:start w:val="1"/>
      <w:numFmt w:val="lowerRoman"/>
      <w:lvlText w:val="%6."/>
      <w:lvlJc w:val="right"/>
      <w:pPr>
        <w:ind w:left="4074" w:hanging="180"/>
      </w:pPr>
    </w:lvl>
    <w:lvl w:ilvl="6" w:tplc="0415000F" w:tentative="1">
      <w:start w:val="1"/>
      <w:numFmt w:val="decimal"/>
      <w:lvlText w:val="%7."/>
      <w:lvlJc w:val="left"/>
      <w:pPr>
        <w:ind w:left="4794" w:hanging="360"/>
      </w:pPr>
    </w:lvl>
    <w:lvl w:ilvl="7" w:tplc="04150019" w:tentative="1">
      <w:start w:val="1"/>
      <w:numFmt w:val="lowerLetter"/>
      <w:lvlText w:val="%8."/>
      <w:lvlJc w:val="left"/>
      <w:pPr>
        <w:ind w:left="5514" w:hanging="360"/>
      </w:pPr>
    </w:lvl>
    <w:lvl w:ilvl="8" w:tplc="0415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37" w15:restartNumberingAfterBreak="0">
    <w:nsid w:val="64C3504A"/>
    <w:multiLevelType w:val="multilevel"/>
    <w:tmpl w:val="A15CE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 w15:restartNumberingAfterBreak="0">
    <w:nsid w:val="65C7486E"/>
    <w:multiLevelType w:val="hybridMultilevel"/>
    <w:tmpl w:val="B282B620"/>
    <w:lvl w:ilvl="0" w:tplc="2F04383C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4" w:hanging="360"/>
      </w:pPr>
    </w:lvl>
    <w:lvl w:ilvl="2" w:tplc="0415001B" w:tentative="1">
      <w:start w:val="1"/>
      <w:numFmt w:val="lowerRoman"/>
      <w:lvlText w:val="%3."/>
      <w:lvlJc w:val="right"/>
      <w:pPr>
        <w:ind w:left="2274" w:hanging="180"/>
      </w:pPr>
    </w:lvl>
    <w:lvl w:ilvl="3" w:tplc="0415000F" w:tentative="1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6B334779"/>
    <w:multiLevelType w:val="hybridMultilevel"/>
    <w:tmpl w:val="418E3E8E"/>
    <w:lvl w:ilvl="0" w:tplc="2F043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CE44D7"/>
    <w:multiLevelType w:val="hybridMultilevel"/>
    <w:tmpl w:val="830020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B9B4DD9"/>
    <w:multiLevelType w:val="hybridMultilevel"/>
    <w:tmpl w:val="7082C5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E624178"/>
    <w:multiLevelType w:val="hybridMultilevel"/>
    <w:tmpl w:val="FC62C2FA"/>
    <w:lvl w:ilvl="0" w:tplc="3C46981C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4" w:hanging="360"/>
      </w:pPr>
    </w:lvl>
    <w:lvl w:ilvl="2" w:tplc="0415001B" w:tentative="1">
      <w:start w:val="1"/>
      <w:numFmt w:val="lowerRoman"/>
      <w:lvlText w:val="%3."/>
      <w:lvlJc w:val="right"/>
      <w:pPr>
        <w:ind w:left="1914" w:hanging="180"/>
      </w:pPr>
    </w:lvl>
    <w:lvl w:ilvl="3" w:tplc="0415000F" w:tentative="1">
      <w:start w:val="1"/>
      <w:numFmt w:val="decimal"/>
      <w:lvlText w:val="%4."/>
      <w:lvlJc w:val="left"/>
      <w:pPr>
        <w:ind w:left="2634" w:hanging="360"/>
      </w:pPr>
    </w:lvl>
    <w:lvl w:ilvl="4" w:tplc="04150019" w:tentative="1">
      <w:start w:val="1"/>
      <w:numFmt w:val="lowerLetter"/>
      <w:lvlText w:val="%5."/>
      <w:lvlJc w:val="left"/>
      <w:pPr>
        <w:ind w:left="3354" w:hanging="360"/>
      </w:pPr>
    </w:lvl>
    <w:lvl w:ilvl="5" w:tplc="0415001B" w:tentative="1">
      <w:start w:val="1"/>
      <w:numFmt w:val="lowerRoman"/>
      <w:lvlText w:val="%6."/>
      <w:lvlJc w:val="right"/>
      <w:pPr>
        <w:ind w:left="4074" w:hanging="180"/>
      </w:pPr>
    </w:lvl>
    <w:lvl w:ilvl="6" w:tplc="0415000F" w:tentative="1">
      <w:start w:val="1"/>
      <w:numFmt w:val="decimal"/>
      <w:lvlText w:val="%7."/>
      <w:lvlJc w:val="left"/>
      <w:pPr>
        <w:ind w:left="4794" w:hanging="360"/>
      </w:pPr>
    </w:lvl>
    <w:lvl w:ilvl="7" w:tplc="04150019" w:tentative="1">
      <w:start w:val="1"/>
      <w:numFmt w:val="lowerLetter"/>
      <w:lvlText w:val="%8."/>
      <w:lvlJc w:val="left"/>
      <w:pPr>
        <w:ind w:left="5514" w:hanging="360"/>
      </w:pPr>
    </w:lvl>
    <w:lvl w:ilvl="8" w:tplc="0415001B" w:tentative="1">
      <w:start w:val="1"/>
      <w:numFmt w:val="lowerRoman"/>
      <w:lvlText w:val="%9."/>
      <w:lvlJc w:val="right"/>
      <w:pPr>
        <w:ind w:left="6234" w:hanging="180"/>
      </w:pPr>
    </w:lvl>
  </w:abstractNum>
  <w:num w:numId="1" w16cid:durableId="254167979">
    <w:abstractNumId w:val="8"/>
  </w:num>
  <w:num w:numId="2" w16cid:durableId="1152403122">
    <w:abstractNumId w:val="6"/>
  </w:num>
  <w:num w:numId="3" w16cid:durableId="855729640">
    <w:abstractNumId w:val="5"/>
  </w:num>
  <w:num w:numId="4" w16cid:durableId="786122251">
    <w:abstractNumId w:val="4"/>
  </w:num>
  <w:num w:numId="5" w16cid:durableId="1299342940">
    <w:abstractNumId w:val="7"/>
  </w:num>
  <w:num w:numId="6" w16cid:durableId="138500339">
    <w:abstractNumId w:val="3"/>
  </w:num>
  <w:num w:numId="7" w16cid:durableId="1226716606">
    <w:abstractNumId w:val="2"/>
  </w:num>
  <w:num w:numId="8" w16cid:durableId="1762095414">
    <w:abstractNumId w:val="1"/>
  </w:num>
  <w:num w:numId="9" w16cid:durableId="1564173908">
    <w:abstractNumId w:val="0"/>
  </w:num>
  <w:num w:numId="10" w16cid:durableId="148519896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6688669">
    <w:abstractNumId w:val="20"/>
  </w:num>
  <w:num w:numId="12" w16cid:durableId="1307052249">
    <w:abstractNumId w:val="10"/>
  </w:num>
  <w:num w:numId="13" w16cid:durableId="709231355">
    <w:abstractNumId w:val="32"/>
  </w:num>
  <w:num w:numId="14" w16cid:durableId="1879510574">
    <w:abstractNumId w:val="25"/>
  </w:num>
  <w:num w:numId="15" w16cid:durableId="1704288365">
    <w:abstractNumId w:val="13"/>
  </w:num>
  <w:num w:numId="16" w16cid:durableId="726993153">
    <w:abstractNumId w:val="9"/>
  </w:num>
  <w:num w:numId="17" w16cid:durableId="362873921">
    <w:abstractNumId w:val="40"/>
  </w:num>
  <w:num w:numId="18" w16cid:durableId="652099294">
    <w:abstractNumId w:val="17"/>
  </w:num>
  <w:num w:numId="19" w16cid:durableId="500435751">
    <w:abstractNumId w:val="15"/>
  </w:num>
  <w:num w:numId="20" w16cid:durableId="1435860100">
    <w:abstractNumId w:val="42"/>
  </w:num>
  <w:num w:numId="21" w16cid:durableId="430396750">
    <w:abstractNumId w:val="35"/>
  </w:num>
  <w:num w:numId="22" w16cid:durableId="518200528">
    <w:abstractNumId w:val="36"/>
  </w:num>
  <w:num w:numId="23" w16cid:durableId="1797406592">
    <w:abstractNumId w:val="28"/>
  </w:num>
  <w:num w:numId="24" w16cid:durableId="14499365">
    <w:abstractNumId w:val="33"/>
  </w:num>
  <w:num w:numId="25" w16cid:durableId="1884057991">
    <w:abstractNumId w:val="19"/>
  </w:num>
  <w:num w:numId="26" w16cid:durableId="627393134">
    <w:abstractNumId w:val="11"/>
  </w:num>
  <w:num w:numId="27" w16cid:durableId="1438138312">
    <w:abstractNumId w:val="14"/>
  </w:num>
  <w:num w:numId="28" w16cid:durableId="825125922">
    <w:abstractNumId w:val="26"/>
  </w:num>
  <w:num w:numId="29" w16cid:durableId="2031300763">
    <w:abstractNumId w:val="38"/>
  </w:num>
  <w:num w:numId="30" w16cid:durableId="2139183557">
    <w:abstractNumId w:val="39"/>
  </w:num>
  <w:num w:numId="31" w16cid:durableId="1707637581">
    <w:abstractNumId w:val="12"/>
  </w:num>
  <w:num w:numId="32" w16cid:durableId="807474627">
    <w:abstractNumId w:val="16"/>
  </w:num>
  <w:num w:numId="33" w16cid:durableId="1985812087">
    <w:abstractNumId w:val="27"/>
  </w:num>
  <w:num w:numId="34" w16cid:durableId="2045983847">
    <w:abstractNumId w:val="29"/>
  </w:num>
  <w:num w:numId="35" w16cid:durableId="526141242">
    <w:abstractNumId w:val="22"/>
  </w:num>
  <w:num w:numId="36" w16cid:durableId="856966380">
    <w:abstractNumId w:val="24"/>
  </w:num>
  <w:num w:numId="37" w16cid:durableId="481583979">
    <w:abstractNumId w:val="31"/>
  </w:num>
  <w:num w:numId="38" w16cid:durableId="15079812">
    <w:abstractNumId w:val="18"/>
  </w:num>
  <w:num w:numId="39" w16cid:durableId="1183007843">
    <w:abstractNumId w:val="30"/>
  </w:num>
  <w:num w:numId="40" w16cid:durableId="1325358809">
    <w:abstractNumId w:val="41"/>
  </w:num>
  <w:num w:numId="41" w16cid:durableId="885338864">
    <w:abstractNumId w:val="21"/>
  </w:num>
  <w:num w:numId="42" w16cid:durableId="121775058">
    <w:abstractNumId w:val="34"/>
  </w:num>
  <w:num w:numId="43" w16cid:durableId="329297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E7F"/>
    <w:rsid w:val="001A620F"/>
    <w:rsid w:val="00252151"/>
    <w:rsid w:val="0029639D"/>
    <w:rsid w:val="002C6A3F"/>
    <w:rsid w:val="00326F90"/>
    <w:rsid w:val="00345DEF"/>
    <w:rsid w:val="003B7705"/>
    <w:rsid w:val="004456A9"/>
    <w:rsid w:val="00487F91"/>
    <w:rsid w:val="00495EA0"/>
    <w:rsid w:val="004C49D8"/>
    <w:rsid w:val="004E065A"/>
    <w:rsid w:val="0050446F"/>
    <w:rsid w:val="00855D2B"/>
    <w:rsid w:val="009510F9"/>
    <w:rsid w:val="00967685"/>
    <w:rsid w:val="009F3896"/>
    <w:rsid w:val="00AA1D8D"/>
    <w:rsid w:val="00B47730"/>
    <w:rsid w:val="00BB600E"/>
    <w:rsid w:val="00BB7DF5"/>
    <w:rsid w:val="00BB7E0D"/>
    <w:rsid w:val="00BD2B5E"/>
    <w:rsid w:val="00C52268"/>
    <w:rsid w:val="00C7079C"/>
    <w:rsid w:val="00CB0664"/>
    <w:rsid w:val="00D401B9"/>
    <w:rsid w:val="00D4661B"/>
    <w:rsid w:val="00DD4948"/>
    <w:rsid w:val="00E02205"/>
    <w:rsid w:val="00E4204B"/>
    <w:rsid w:val="00E43376"/>
    <w:rsid w:val="00E658A9"/>
    <w:rsid w:val="00F02B7F"/>
    <w:rsid w:val="00F342E5"/>
    <w:rsid w:val="00FC42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F2366E"/>
  <w14:defaultImageDpi w14:val="330"/>
  <w15:docId w15:val="{0BBFE324-CD95-4B17-9E7D-AC8A3E10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eastAsia="Aptos" w:hAnsi="Aptos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5597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Kolorowa lista — akcent 12,Obiekt,Dot pt,Nagłowek 3,T_SZ_List Paragraph,normalny tekst,Akapit z listą BS,Kolorowa lista — akcent 11,Akapit z listą1,Średnia siatka 1 — akcent 21,List Paragraph,sw tekst,CW_Lista,Colorful List - Accent 11,L1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C70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079C"/>
    <w:rPr>
      <w:rFonts w:ascii="Segoe UI" w:eastAsia="Aptos" w:hAnsi="Segoe UI" w:cs="Segoe UI"/>
      <w:sz w:val="18"/>
      <w:szCs w:val="18"/>
    </w:rPr>
  </w:style>
  <w:style w:type="character" w:customStyle="1" w:styleId="Teksttreci3">
    <w:name w:val="Tekst treści (3)_"/>
    <w:basedOn w:val="Domylnaczcionkaakapitu"/>
    <w:link w:val="Teksttreci30"/>
    <w:rsid w:val="00E43376"/>
    <w:rPr>
      <w:rFonts w:ascii="Arial Narrow" w:eastAsia="Arial Narrow" w:hAnsi="Arial Narrow" w:cs="Arial Narrow"/>
      <w:sz w:val="24"/>
      <w:szCs w:val="24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E43376"/>
    <w:pPr>
      <w:widowControl w:val="0"/>
      <w:shd w:val="clear" w:color="auto" w:fill="FFFFFF"/>
      <w:spacing w:after="0" w:line="552" w:lineRule="exact"/>
      <w:jc w:val="both"/>
    </w:pPr>
    <w:rPr>
      <w:rFonts w:ascii="Arial Narrow" w:eastAsia="Arial Narrow" w:hAnsi="Arial Narrow" w:cs="Arial Narrow"/>
      <w:sz w:val="24"/>
      <w:szCs w:val="24"/>
    </w:rPr>
  </w:style>
  <w:style w:type="paragraph" w:customStyle="1" w:styleId="xmsonormal">
    <w:name w:val="x_msonormal"/>
    <w:basedOn w:val="Normalny"/>
    <w:rsid w:val="00D401B9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D401B9"/>
  </w:style>
  <w:style w:type="paragraph" w:styleId="NormalnyWeb">
    <w:name w:val="Normal (Web)"/>
    <w:basedOn w:val="Normalny"/>
    <w:uiPriority w:val="99"/>
    <w:rsid w:val="00487F9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Kolorowa lista — akcent 12 Znak,Obiekt Znak,Dot pt Znak,Nagłowek 3 Znak,T_SZ_List Paragraph Znak,normalny tekst Znak,Akapit z listą BS Znak,Kolorowa lista — akcent 11 Znak,Akapit z listą1 Znak,Średnia siatka 1 — akcent 21 Znak"/>
    <w:link w:val="Akapitzlist"/>
    <w:uiPriority w:val="34"/>
    <w:qFormat/>
    <w:rsid w:val="00E4204B"/>
    <w:rPr>
      <w:rFonts w:ascii="Aptos" w:eastAsia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56E022-992D-4ABF-B53A-474D1740E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2240</Words>
  <Characters>13443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Draft umowy - modernizacja sterowania SUW Mochowo</vt:lpstr>
      <vt:lpstr/>
    </vt:vector>
  </TitlesOfParts>
  <Manager/>
  <Company/>
  <LinksUpToDate>false</LinksUpToDate>
  <CharactersWithSpaces>15652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umowy - modernizacja sterowania SUW Mochowo</dc:title>
  <dc:subject>Na podstawie oferty nr 03/05/2026, wariant nr 1, rewizja nr 1</dc:subject>
  <dc:creator>Romana Zasadzka</dc:creator>
  <cp:keywords/>
  <dc:description>generated by python-docx</dc:description>
  <cp:lastModifiedBy>Ewa Kopycińska</cp:lastModifiedBy>
  <cp:revision>7</cp:revision>
  <cp:lastPrinted>2026-08-20T10:18:00Z</cp:lastPrinted>
  <dcterms:created xsi:type="dcterms:W3CDTF">2026-09-01T13:17:00Z</dcterms:created>
  <dcterms:modified xsi:type="dcterms:W3CDTF">2026-09-03T11:35:00Z</dcterms:modified>
  <cp:category/>
</cp:coreProperties>
</file>